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1705" w:rsidRDefault="005A3522" w:rsidP="00477CD5">
      <w:pPr>
        <w:pStyle w:val="Kopfzeile"/>
        <w:tabs>
          <w:tab w:val="right" w:pos="9356"/>
        </w:tabs>
        <w:jc w:val="center"/>
      </w:pPr>
      <w:bookmarkStart w:id="0" w:name="_Toc327548004"/>
      <w:bookmarkStart w:id="1" w:name="_Toc327548204"/>
      <w:bookmarkStart w:id="2" w:name="_Toc330993687"/>
      <w:bookmarkStart w:id="3" w:name="_Toc74460299"/>
      <w:r w:rsidRPr="005A3522">
        <w:rPr>
          <w:noProof/>
        </w:rPr>
        <w:drawing>
          <wp:inline distT="0" distB="0" distL="0" distR="0">
            <wp:extent cx="670560" cy="670560"/>
            <wp:effectExtent l="0" t="0" r="0" b="0"/>
            <wp:docPr id="2" name="Picture 2" descr="C:\Users\jmoran\Pictures\GS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jmoran\Pictures\GSMA.jpg"/>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70560" cy="670560"/>
                    </a:xfrm>
                    <a:prstGeom prst="rect">
                      <a:avLst/>
                    </a:prstGeom>
                    <a:noFill/>
                    <a:ln>
                      <a:noFill/>
                    </a:ln>
                  </pic:spPr>
                </pic:pic>
              </a:graphicData>
            </a:graphic>
          </wp:inline>
        </w:drawing>
      </w:r>
    </w:p>
    <w:p w:rsidR="00C51705" w:rsidRDefault="00C51705" w:rsidP="003E4579">
      <w:pPr>
        <w:pStyle w:val="Titel"/>
        <w:jc w:val="center"/>
      </w:pPr>
      <w:r w:rsidRPr="009D6A6C">
        <w:t xml:space="preserve">Liaison </w:t>
      </w:r>
      <w:r w:rsidRPr="00477CD5">
        <w:t>Statement</w:t>
      </w:r>
    </w:p>
    <w:p w:rsidR="00C51705" w:rsidRPr="009D6A6C"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C51705" w:rsidTr="003E4579">
        <w:trPr>
          <w:trHeight w:val="590"/>
          <w:tblHeader/>
        </w:trPr>
        <w:tc>
          <w:tcPr>
            <w:tcW w:w="3337" w:type="dxa"/>
            <w:tcBorders>
              <w:top w:val="single" w:sz="4" w:space="0" w:color="auto"/>
            </w:tcBorders>
            <w:shd w:val="clear" w:color="auto" w:fill="DE002B"/>
            <w:vAlign w:val="center"/>
          </w:tcPr>
          <w:p w:rsidR="00C51705" w:rsidRDefault="00C51705" w:rsidP="003E4579">
            <w:pPr>
              <w:pStyle w:val="TableHeader"/>
            </w:pPr>
            <w:r>
              <w:t>Liaison Statement Title:</w:t>
            </w:r>
          </w:p>
        </w:tc>
        <w:tc>
          <w:tcPr>
            <w:tcW w:w="6379" w:type="dxa"/>
            <w:tcBorders>
              <w:top w:val="single" w:sz="4" w:space="0" w:color="auto"/>
            </w:tcBorders>
            <w:vAlign w:val="center"/>
          </w:tcPr>
          <w:p w:rsidR="00C51705" w:rsidRPr="00D13E5C" w:rsidRDefault="003D3584" w:rsidP="003D3584">
            <w:pPr>
              <w:pStyle w:val="TableText"/>
              <w:rPr>
                <w:szCs w:val="22"/>
                <w:lang w:val="en-GB"/>
              </w:rPr>
            </w:pPr>
            <w:r>
              <w:rPr>
                <w:szCs w:val="22"/>
                <w:lang w:val="en-GB"/>
              </w:rPr>
              <w:t>Security Assurance Methodology Documentation</w:t>
            </w:r>
          </w:p>
        </w:tc>
      </w:tr>
      <w:tr w:rsidR="00C51705" w:rsidTr="003E4579">
        <w:trPr>
          <w:trHeight w:val="590"/>
          <w:tblHeader/>
        </w:trPr>
        <w:tc>
          <w:tcPr>
            <w:tcW w:w="3337" w:type="dxa"/>
            <w:tcBorders>
              <w:bottom w:val="single" w:sz="4" w:space="0" w:color="auto"/>
            </w:tcBorders>
            <w:shd w:val="clear" w:color="auto" w:fill="DE002B"/>
            <w:vAlign w:val="center"/>
          </w:tcPr>
          <w:p w:rsidR="00C51705" w:rsidRDefault="00C51705" w:rsidP="003E4579">
            <w:pPr>
              <w:pStyle w:val="TableHeader"/>
            </w:pPr>
            <w:r>
              <w:t>Security Classification:</w:t>
            </w:r>
          </w:p>
        </w:tc>
        <w:tc>
          <w:tcPr>
            <w:tcW w:w="6379" w:type="dxa"/>
            <w:tcBorders>
              <w:bottom w:val="single" w:sz="4" w:space="0" w:color="auto"/>
            </w:tcBorders>
            <w:vAlign w:val="center"/>
          </w:tcPr>
          <w:p w:rsidR="00C51705" w:rsidRPr="00D13E5C" w:rsidRDefault="005A3522" w:rsidP="005A3522">
            <w:pPr>
              <w:pStyle w:val="TableText"/>
              <w:rPr>
                <w:szCs w:val="22"/>
                <w:lang w:val="en-GB"/>
              </w:rPr>
            </w:pPr>
            <w:r>
              <w:rPr>
                <w:szCs w:val="22"/>
                <w:lang w:val="en-GB"/>
              </w:rPr>
              <w:t>Non-c</w:t>
            </w:r>
            <w:r w:rsidR="00C51705" w:rsidRPr="00D13E5C">
              <w:rPr>
                <w:szCs w:val="22"/>
                <w:lang w:val="en-GB"/>
              </w:rPr>
              <w:t>onfidential</w:t>
            </w:r>
          </w:p>
        </w:tc>
      </w:tr>
    </w:tbl>
    <w:p w:rsidR="00C51705" w:rsidRDefault="00C51705" w:rsidP="003E4579">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C51705" w:rsidTr="003E4579">
        <w:trPr>
          <w:trHeight w:val="130"/>
          <w:tblHeader/>
        </w:trPr>
        <w:tc>
          <w:tcPr>
            <w:tcW w:w="9716" w:type="dxa"/>
            <w:gridSpan w:val="3"/>
            <w:tcBorders>
              <w:top w:val="single" w:sz="4" w:space="0" w:color="auto"/>
            </w:tcBorders>
            <w:shd w:val="clear" w:color="auto" w:fill="DE002B"/>
            <w:vAlign w:val="center"/>
          </w:tcPr>
          <w:p w:rsidR="00C51705" w:rsidRDefault="00C51705" w:rsidP="003E4579">
            <w:pPr>
              <w:pStyle w:val="TableHeader"/>
            </w:pPr>
            <w:r>
              <w:t>Source Meeting Information</w:t>
            </w:r>
          </w:p>
        </w:tc>
      </w:tr>
      <w:tr w:rsidR="00C51705" w:rsidTr="009177CC">
        <w:tblPrEx>
          <w:tblBorders>
            <w:insideH w:val="single" w:sz="4" w:space="0" w:color="auto"/>
            <w:insideV w:val="single" w:sz="4" w:space="0" w:color="auto"/>
          </w:tblBorders>
          <w:tblLook w:val="0000"/>
        </w:tblPrEx>
        <w:trPr>
          <w:tblHeader/>
        </w:trPr>
        <w:tc>
          <w:tcPr>
            <w:tcW w:w="3480" w:type="dxa"/>
            <w:shd w:val="clear" w:color="auto" w:fill="D9D9D9"/>
          </w:tcPr>
          <w:p w:rsidR="00C51705" w:rsidRPr="00F16718" w:rsidRDefault="00C51705" w:rsidP="00DC5B89">
            <w:pPr>
              <w:pStyle w:val="TableText"/>
              <w:rPr>
                <w:sz w:val="20"/>
                <w:szCs w:val="22"/>
                <w:lang w:val="en-GB"/>
              </w:rPr>
            </w:pPr>
            <w:r w:rsidRPr="00F16718">
              <w:rPr>
                <w:sz w:val="20"/>
                <w:szCs w:val="22"/>
                <w:lang w:val="en-GB"/>
              </w:rPr>
              <w:t>Meeting Number</w:t>
            </w:r>
          </w:p>
        </w:tc>
        <w:tc>
          <w:tcPr>
            <w:tcW w:w="3228" w:type="dxa"/>
            <w:shd w:val="clear" w:color="auto" w:fill="D9D9D9"/>
          </w:tcPr>
          <w:p w:rsidR="00C51705" w:rsidRPr="00F16718" w:rsidRDefault="00C51705" w:rsidP="00DC5B89">
            <w:pPr>
              <w:pStyle w:val="TableText"/>
              <w:rPr>
                <w:sz w:val="20"/>
                <w:szCs w:val="22"/>
                <w:lang w:val="en-GB"/>
              </w:rPr>
            </w:pPr>
            <w:r w:rsidRPr="00F16718">
              <w:rPr>
                <w:sz w:val="20"/>
                <w:szCs w:val="22"/>
                <w:lang w:val="en-GB"/>
              </w:rPr>
              <w:t>Meeting Date</w:t>
            </w:r>
          </w:p>
        </w:tc>
        <w:tc>
          <w:tcPr>
            <w:tcW w:w="3008" w:type="dxa"/>
            <w:shd w:val="clear" w:color="auto" w:fill="D9D9D9"/>
          </w:tcPr>
          <w:p w:rsidR="00C51705" w:rsidRPr="00F16718" w:rsidRDefault="00C51705" w:rsidP="00DC5B89">
            <w:pPr>
              <w:pStyle w:val="TableText"/>
              <w:rPr>
                <w:sz w:val="20"/>
                <w:szCs w:val="22"/>
                <w:lang w:val="en-GB"/>
              </w:rPr>
            </w:pPr>
            <w:r w:rsidRPr="00F16718">
              <w:rPr>
                <w:sz w:val="20"/>
                <w:szCs w:val="22"/>
                <w:lang w:val="en-GB"/>
              </w:rPr>
              <w:t>Meeting Location</w:t>
            </w:r>
          </w:p>
        </w:tc>
      </w:tr>
      <w:tr w:rsidR="00C51705" w:rsidRPr="00AD739A" w:rsidTr="00262D16">
        <w:tblPrEx>
          <w:tblBorders>
            <w:insideH w:val="single" w:sz="4" w:space="0" w:color="auto"/>
            <w:insideV w:val="single" w:sz="4" w:space="0" w:color="auto"/>
          </w:tblBorders>
          <w:tblLook w:val="0000"/>
        </w:tblPrEx>
        <w:trPr>
          <w:trHeight w:val="70"/>
          <w:tblHeader/>
        </w:trPr>
        <w:tc>
          <w:tcPr>
            <w:tcW w:w="3480" w:type="dxa"/>
          </w:tcPr>
          <w:p w:rsidR="00C51705" w:rsidRPr="00AD739A" w:rsidRDefault="00D42D1E" w:rsidP="003D3584">
            <w:pPr>
              <w:pStyle w:val="TableText"/>
              <w:rPr>
                <w:sz w:val="20"/>
                <w:lang w:val="en-GB"/>
              </w:rPr>
            </w:pPr>
            <w:r w:rsidRPr="00AD739A">
              <w:rPr>
                <w:rStyle w:val="Platzhaltertext"/>
                <w:color w:val="auto"/>
                <w:sz w:val="20"/>
              </w:rPr>
              <w:t>S</w:t>
            </w:r>
            <w:r w:rsidR="003D3584">
              <w:rPr>
                <w:rStyle w:val="Platzhaltertext"/>
                <w:color w:val="auto"/>
                <w:sz w:val="20"/>
              </w:rPr>
              <w:t>EC</w:t>
            </w:r>
            <w:r w:rsidRPr="00AD739A">
              <w:rPr>
                <w:rStyle w:val="Platzhaltertext"/>
                <w:color w:val="auto"/>
                <w:sz w:val="20"/>
              </w:rPr>
              <w:t>AG#</w:t>
            </w:r>
            <w:r w:rsidR="003D3584">
              <w:rPr>
                <w:rStyle w:val="Platzhaltertext"/>
                <w:color w:val="auto"/>
                <w:sz w:val="20"/>
              </w:rPr>
              <w:t>1</w:t>
            </w:r>
            <w:r w:rsidR="00BE2187">
              <w:rPr>
                <w:rStyle w:val="Platzhaltertext"/>
                <w:color w:val="auto"/>
                <w:sz w:val="20"/>
              </w:rPr>
              <w:t>4</w:t>
            </w:r>
          </w:p>
        </w:tc>
        <w:tc>
          <w:tcPr>
            <w:tcW w:w="3228" w:type="dxa"/>
          </w:tcPr>
          <w:p w:rsidR="00C51705" w:rsidRPr="00AD739A" w:rsidRDefault="00BE2187" w:rsidP="009D7ADD">
            <w:pPr>
              <w:pStyle w:val="TableText"/>
              <w:rPr>
                <w:sz w:val="20"/>
                <w:lang w:val="en-GB"/>
              </w:rPr>
            </w:pPr>
            <w:r>
              <w:rPr>
                <w:rStyle w:val="Platzhaltertext"/>
                <w:color w:val="auto"/>
                <w:sz w:val="20"/>
              </w:rPr>
              <w:t xml:space="preserve">14th </w:t>
            </w:r>
            <w:r w:rsidR="009D7ADD">
              <w:rPr>
                <w:rStyle w:val="Platzhaltertext"/>
                <w:color w:val="auto"/>
                <w:sz w:val="20"/>
              </w:rPr>
              <w:t>April</w:t>
            </w:r>
            <w:r w:rsidR="00AD739A">
              <w:rPr>
                <w:rStyle w:val="Platzhaltertext"/>
                <w:color w:val="auto"/>
                <w:sz w:val="20"/>
              </w:rPr>
              <w:t xml:space="preserve"> </w:t>
            </w:r>
            <w:r w:rsidR="002D5535" w:rsidRPr="00AD739A">
              <w:rPr>
                <w:rStyle w:val="Platzhaltertext"/>
                <w:color w:val="auto"/>
                <w:sz w:val="20"/>
              </w:rPr>
              <w:t>201</w:t>
            </w:r>
            <w:r w:rsidR="00A91A96" w:rsidRPr="00AD739A">
              <w:rPr>
                <w:rStyle w:val="Platzhaltertext"/>
                <w:color w:val="auto"/>
                <w:sz w:val="20"/>
              </w:rPr>
              <w:t>6</w:t>
            </w:r>
            <w:r w:rsidR="00C60EAE" w:rsidRPr="00AD739A">
              <w:rPr>
                <w:rStyle w:val="Platzhaltertext"/>
                <w:color w:val="auto"/>
                <w:sz w:val="20"/>
              </w:rPr>
              <w:t xml:space="preserve"> </w:t>
            </w:r>
          </w:p>
        </w:tc>
        <w:tc>
          <w:tcPr>
            <w:tcW w:w="3008" w:type="dxa"/>
          </w:tcPr>
          <w:p w:rsidR="00C51705" w:rsidRPr="00AD739A" w:rsidRDefault="00BE2187" w:rsidP="003D3584">
            <w:pPr>
              <w:pStyle w:val="TableText"/>
              <w:rPr>
                <w:sz w:val="20"/>
                <w:lang w:val="en-GB"/>
              </w:rPr>
            </w:pPr>
            <w:r>
              <w:rPr>
                <w:rStyle w:val="Platzhaltertext"/>
                <w:color w:val="auto"/>
                <w:sz w:val="20"/>
              </w:rPr>
              <w:t>Conference Call</w:t>
            </w:r>
          </w:p>
        </w:tc>
      </w:tr>
    </w:tbl>
    <w:p w:rsidR="00C51705"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C51705" w:rsidTr="003E4579">
        <w:trPr>
          <w:trHeight w:val="190"/>
          <w:tblHeader/>
        </w:trPr>
        <w:tc>
          <w:tcPr>
            <w:tcW w:w="9716" w:type="dxa"/>
            <w:gridSpan w:val="3"/>
            <w:tcBorders>
              <w:top w:val="single" w:sz="4" w:space="0" w:color="auto"/>
            </w:tcBorders>
            <w:shd w:val="clear" w:color="auto" w:fill="DE002B"/>
            <w:vAlign w:val="center"/>
          </w:tcPr>
          <w:p w:rsidR="00C51705" w:rsidRDefault="00C51705" w:rsidP="003E4579">
            <w:pPr>
              <w:pStyle w:val="TableHeader"/>
            </w:pPr>
            <w:r>
              <w:t>Document Details</w:t>
            </w:r>
          </w:p>
        </w:tc>
      </w:tr>
      <w:tr w:rsidR="00C51705" w:rsidTr="009177CC">
        <w:tblPrEx>
          <w:tblBorders>
            <w:insideH w:val="single" w:sz="4" w:space="0" w:color="auto"/>
            <w:insideV w:val="single" w:sz="4" w:space="0" w:color="auto"/>
          </w:tblBorders>
          <w:tblLook w:val="0000"/>
        </w:tblPrEx>
        <w:trPr>
          <w:tblHeader/>
        </w:trPr>
        <w:tc>
          <w:tcPr>
            <w:tcW w:w="3480" w:type="dxa"/>
            <w:shd w:val="clear" w:color="auto" w:fill="D9D9D9"/>
          </w:tcPr>
          <w:p w:rsidR="00C51705" w:rsidRPr="00F16718" w:rsidRDefault="00C51705" w:rsidP="00DC5B89">
            <w:pPr>
              <w:pStyle w:val="TableText"/>
              <w:rPr>
                <w:sz w:val="20"/>
                <w:szCs w:val="22"/>
                <w:lang w:val="en-GB"/>
              </w:rPr>
            </w:pPr>
            <w:r w:rsidRPr="00F16718">
              <w:rPr>
                <w:sz w:val="20"/>
                <w:szCs w:val="22"/>
                <w:lang w:val="en-GB"/>
              </w:rPr>
              <w:t>Document Number:</w:t>
            </w:r>
          </w:p>
        </w:tc>
        <w:tc>
          <w:tcPr>
            <w:tcW w:w="3228" w:type="dxa"/>
            <w:shd w:val="clear" w:color="auto" w:fill="D9D9D9"/>
          </w:tcPr>
          <w:p w:rsidR="00C51705" w:rsidRPr="00F16718" w:rsidRDefault="00C51705" w:rsidP="00DC5B89">
            <w:pPr>
              <w:pStyle w:val="TableText"/>
              <w:rPr>
                <w:sz w:val="20"/>
                <w:szCs w:val="22"/>
                <w:lang w:val="en-GB"/>
              </w:rPr>
            </w:pPr>
            <w:r w:rsidRPr="00F16718">
              <w:rPr>
                <w:sz w:val="20"/>
                <w:szCs w:val="22"/>
                <w:lang w:val="en-GB"/>
              </w:rPr>
              <w:t>Creation Date:</w:t>
            </w:r>
          </w:p>
        </w:tc>
        <w:tc>
          <w:tcPr>
            <w:tcW w:w="3008" w:type="dxa"/>
            <w:shd w:val="clear" w:color="auto" w:fill="D9D9D9"/>
          </w:tcPr>
          <w:p w:rsidR="00C51705" w:rsidRPr="00F16718" w:rsidRDefault="00C51705" w:rsidP="00DC5B89">
            <w:pPr>
              <w:pStyle w:val="TableText"/>
              <w:rPr>
                <w:sz w:val="20"/>
                <w:szCs w:val="22"/>
                <w:lang w:val="en-GB"/>
              </w:rPr>
            </w:pPr>
            <w:r w:rsidRPr="00F16718">
              <w:rPr>
                <w:sz w:val="20"/>
                <w:szCs w:val="22"/>
                <w:lang w:val="en-GB"/>
              </w:rPr>
              <w:t>Document Author:</w:t>
            </w:r>
          </w:p>
        </w:tc>
      </w:tr>
      <w:tr w:rsidR="00C51705" w:rsidRPr="00AD739A" w:rsidTr="00AD22EA">
        <w:tblPrEx>
          <w:tblBorders>
            <w:insideH w:val="single" w:sz="4" w:space="0" w:color="auto"/>
            <w:insideV w:val="single" w:sz="4" w:space="0" w:color="auto"/>
          </w:tblBorders>
          <w:tblLook w:val="0000"/>
        </w:tblPrEx>
        <w:trPr>
          <w:tblHeader/>
        </w:trPr>
        <w:tc>
          <w:tcPr>
            <w:tcW w:w="3480" w:type="dxa"/>
          </w:tcPr>
          <w:p w:rsidR="00C51705" w:rsidRPr="00AD739A" w:rsidRDefault="002F41C0" w:rsidP="00BE2187">
            <w:pPr>
              <w:pStyle w:val="TableText"/>
              <w:rPr>
                <w:sz w:val="20"/>
                <w:lang w:val="en-GB"/>
              </w:rPr>
            </w:pPr>
            <w:r w:rsidRPr="00AD739A">
              <w:rPr>
                <w:iCs/>
                <w:sz w:val="20"/>
              </w:rPr>
              <w:t>S</w:t>
            </w:r>
            <w:r w:rsidR="003D3584">
              <w:rPr>
                <w:iCs/>
                <w:sz w:val="20"/>
              </w:rPr>
              <w:t>EC</w:t>
            </w:r>
            <w:r w:rsidRPr="00AD739A">
              <w:rPr>
                <w:iCs/>
                <w:sz w:val="20"/>
              </w:rPr>
              <w:t>AG</w:t>
            </w:r>
            <w:r w:rsidR="00AD739A" w:rsidRPr="00AD739A">
              <w:rPr>
                <w:iCs/>
                <w:sz w:val="20"/>
              </w:rPr>
              <w:t xml:space="preserve"> Doc </w:t>
            </w:r>
            <w:r w:rsidR="003D3584">
              <w:rPr>
                <w:iCs/>
                <w:sz w:val="20"/>
              </w:rPr>
              <w:t>1</w:t>
            </w:r>
            <w:r w:rsidR="00BE2187">
              <w:rPr>
                <w:iCs/>
                <w:sz w:val="20"/>
              </w:rPr>
              <w:t>5</w:t>
            </w:r>
            <w:r w:rsidR="00A91A96" w:rsidRPr="00AD739A">
              <w:rPr>
                <w:iCs/>
                <w:sz w:val="20"/>
              </w:rPr>
              <w:t>_</w:t>
            </w:r>
            <w:r w:rsidR="003D3584">
              <w:rPr>
                <w:iCs/>
                <w:sz w:val="20"/>
              </w:rPr>
              <w:t>0</w:t>
            </w:r>
            <w:r w:rsidR="00BE2187">
              <w:rPr>
                <w:iCs/>
                <w:sz w:val="20"/>
              </w:rPr>
              <w:t>04</w:t>
            </w:r>
          </w:p>
        </w:tc>
        <w:tc>
          <w:tcPr>
            <w:tcW w:w="3228" w:type="dxa"/>
          </w:tcPr>
          <w:p w:rsidR="00C51705" w:rsidRPr="00AD739A" w:rsidRDefault="00AD739A" w:rsidP="009D7ADD">
            <w:pPr>
              <w:pStyle w:val="TableText"/>
              <w:rPr>
                <w:sz w:val="20"/>
                <w:lang w:val="en-GB"/>
              </w:rPr>
            </w:pPr>
            <w:r w:rsidRPr="00AD739A">
              <w:rPr>
                <w:sz w:val="20"/>
                <w:lang w:val="en-GB"/>
              </w:rPr>
              <w:t>1</w:t>
            </w:r>
            <w:r w:rsidR="009D7ADD">
              <w:rPr>
                <w:sz w:val="20"/>
                <w:lang w:val="en-GB"/>
              </w:rPr>
              <w:t>6</w:t>
            </w:r>
            <w:r w:rsidRPr="00AD739A">
              <w:rPr>
                <w:sz w:val="20"/>
                <w:vertAlign w:val="superscript"/>
                <w:lang w:val="en-GB"/>
              </w:rPr>
              <w:t>th</w:t>
            </w:r>
            <w:r w:rsidR="009D7ADD">
              <w:rPr>
                <w:sz w:val="20"/>
                <w:lang w:val="en-GB"/>
              </w:rPr>
              <w:t xml:space="preserve"> March</w:t>
            </w:r>
            <w:r w:rsidR="00C60EAE" w:rsidRPr="00AD739A">
              <w:rPr>
                <w:sz w:val="20"/>
                <w:lang w:val="en-GB"/>
              </w:rPr>
              <w:t xml:space="preserve"> 201</w:t>
            </w:r>
            <w:r w:rsidR="00A91A96" w:rsidRPr="00AD739A">
              <w:rPr>
                <w:sz w:val="20"/>
                <w:lang w:val="en-GB"/>
              </w:rPr>
              <w:t>6</w:t>
            </w:r>
          </w:p>
        </w:tc>
        <w:tc>
          <w:tcPr>
            <w:tcW w:w="3008" w:type="dxa"/>
          </w:tcPr>
          <w:p w:rsidR="00C51705" w:rsidRPr="00AD739A" w:rsidRDefault="003D3584" w:rsidP="00AD739A">
            <w:pPr>
              <w:pStyle w:val="TableText"/>
              <w:rPr>
                <w:sz w:val="20"/>
                <w:lang w:val="it-IT"/>
              </w:rPr>
            </w:pPr>
            <w:r>
              <w:rPr>
                <w:iCs/>
                <w:sz w:val="20"/>
              </w:rPr>
              <w:t>James Moran, GSMA</w:t>
            </w:r>
          </w:p>
        </w:tc>
      </w:tr>
      <w:tr w:rsidR="00C51705" w:rsidTr="009177CC">
        <w:tblPrEx>
          <w:tblBorders>
            <w:insideH w:val="single" w:sz="4" w:space="0" w:color="auto"/>
            <w:insideV w:val="single" w:sz="4" w:space="0" w:color="auto"/>
          </w:tblBorders>
          <w:tblLook w:val="0000"/>
        </w:tblPrEx>
        <w:trPr>
          <w:tblHeader/>
        </w:trPr>
        <w:tc>
          <w:tcPr>
            <w:tcW w:w="3480" w:type="dxa"/>
            <w:shd w:val="clear" w:color="auto" w:fill="D9D9D9"/>
          </w:tcPr>
          <w:p w:rsidR="00C51705" w:rsidRPr="00F16718" w:rsidRDefault="00C51705" w:rsidP="00DC5B89">
            <w:pPr>
              <w:pStyle w:val="TableText"/>
              <w:rPr>
                <w:sz w:val="20"/>
                <w:szCs w:val="22"/>
                <w:lang w:val="en-GB"/>
              </w:rPr>
            </w:pPr>
            <w:r w:rsidRPr="00F16718">
              <w:rPr>
                <w:sz w:val="20"/>
                <w:szCs w:val="22"/>
                <w:lang w:val="en-GB"/>
              </w:rPr>
              <w:t>Originating GSMA Source:</w:t>
            </w:r>
          </w:p>
        </w:tc>
        <w:tc>
          <w:tcPr>
            <w:tcW w:w="3228" w:type="dxa"/>
            <w:shd w:val="clear" w:color="auto" w:fill="D9D9D9"/>
          </w:tcPr>
          <w:p w:rsidR="00C51705" w:rsidRPr="00F16718" w:rsidRDefault="00C51705" w:rsidP="00DC5B89">
            <w:pPr>
              <w:pStyle w:val="TableText"/>
              <w:rPr>
                <w:sz w:val="20"/>
                <w:szCs w:val="22"/>
                <w:lang w:val="en-GB"/>
              </w:rPr>
            </w:pPr>
            <w:r w:rsidRPr="00F16718">
              <w:rPr>
                <w:sz w:val="20"/>
                <w:szCs w:val="22"/>
                <w:lang w:val="en-GB"/>
              </w:rPr>
              <w:t>Deadline for response:</w:t>
            </w:r>
          </w:p>
        </w:tc>
        <w:tc>
          <w:tcPr>
            <w:tcW w:w="3008" w:type="dxa"/>
            <w:shd w:val="clear" w:color="auto" w:fill="D9D9D9"/>
          </w:tcPr>
          <w:p w:rsidR="00C51705" w:rsidRPr="00F16718" w:rsidRDefault="00C51705" w:rsidP="00DC5B89">
            <w:pPr>
              <w:pStyle w:val="TableText"/>
              <w:rPr>
                <w:sz w:val="20"/>
                <w:szCs w:val="22"/>
                <w:lang w:val="en-GB"/>
              </w:rPr>
            </w:pPr>
            <w:r w:rsidRPr="00F16718">
              <w:rPr>
                <w:sz w:val="20"/>
                <w:szCs w:val="22"/>
                <w:lang w:val="en-GB"/>
              </w:rPr>
              <w:t>Liaison Statement Contact</w:t>
            </w:r>
          </w:p>
        </w:tc>
      </w:tr>
      <w:tr w:rsidR="00C51705" w:rsidTr="00AD22EA">
        <w:tblPrEx>
          <w:tblBorders>
            <w:insideH w:val="single" w:sz="4" w:space="0" w:color="auto"/>
            <w:insideV w:val="single" w:sz="4" w:space="0" w:color="auto"/>
          </w:tblBorders>
          <w:tblLook w:val="0000"/>
        </w:tblPrEx>
        <w:trPr>
          <w:tblHeader/>
        </w:trPr>
        <w:tc>
          <w:tcPr>
            <w:tcW w:w="3480" w:type="dxa"/>
          </w:tcPr>
          <w:p w:rsidR="00C51705" w:rsidRPr="00F16718" w:rsidRDefault="003D3584" w:rsidP="003D3584">
            <w:pPr>
              <w:pStyle w:val="TableText"/>
              <w:rPr>
                <w:color w:val="000000"/>
                <w:sz w:val="20"/>
                <w:szCs w:val="22"/>
                <w:lang w:val="en-GB"/>
              </w:rPr>
            </w:pPr>
            <w:r>
              <w:rPr>
                <w:color w:val="000000"/>
                <w:sz w:val="20"/>
                <w:szCs w:val="22"/>
                <w:lang w:val="en-GB"/>
              </w:rPr>
              <w:t>GSMA Security Assurance Group</w:t>
            </w:r>
          </w:p>
        </w:tc>
        <w:tc>
          <w:tcPr>
            <w:tcW w:w="3228" w:type="dxa"/>
          </w:tcPr>
          <w:p w:rsidR="00C51705" w:rsidRPr="00F16718" w:rsidRDefault="00BE2187" w:rsidP="00243007">
            <w:pPr>
              <w:pStyle w:val="TableText"/>
              <w:rPr>
                <w:color w:val="000000"/>
                <w:sz w:val="20"/>
                <w:szCs w:val="22"/>
                <w:lang w:val="en-GB"/>
              </w:rPr>
            </w:pPr>
            <w:r>
              <w:rPr>
                <w:color w:val="000000"/>
                <w:sz w:val="20"/>
                <w:szCs w:val="22"/>
                <w:lang w:val="en-GB"/>
              </w:rPr>
              <w:t>June</w:t>
            </w:r>
            <w:r w:rsidR="00AD739A">
              <w:rPr>
                <w:color w:val="000000"/>
                <w:sz w:val="20"/>
                <w:szCs w:val="22"/>
                <w:lang w:val="en-GB"/>
              </w:rPr>
              <w:t xml:space="preserve"> 2016</w:t>
            </w:r>
          </w:p>
        </w:tc>
        <w:tc>
          <w:tcPr>
            <w:tcW w:w="3008" w:type="dxa"/>
          </w:tcPr>
          <w:p w:rsidR="00C51705" w:rsidRPr="00F16718" w:rsidRDefault="00362B64" w:rsidP="003E4579">
            <w:pPr>
              <w:pStyle w:val="TableText"/>
              <w:rPr>
                <w:color w:val="000000"/>
                <w:sz w:val="20"/>
                <w:szCs w:val="22"/>
                <w:lang w:val="en-GB"/>
              </w:rPr>
            </w:pPr>
            <w:hyperlink r:id="rId10" w:history="1">
              <w:r w:rsidR="00BF6918" w:rsidRPr="00BC5C0A">
                <w:rPr>
                  <w:rStyle w:val="Hyperlink"/>
                  <w:sz w:val="20"/>
                  <w:szCs w:val="22"/>
                  <w:lang w:val="en-GB"/>
                </w:rPr>
                <w:t>jmoran@gsma.com</w:t>
              </w:r>
            </w:hyperlink>
            <w:r w:rsidR="00BF6918">
              <w:rPr>
                <w:rStyle w:val="Platzhaltertext"/>
                <w:color w:val="000000"/>
                <w:sz w:val="20"/>
                <w:szCs w:val="22"/>
                <w:lang w:val="en-GB"/>
              </w:rPr>
              <w:t xml:space="preserve"> </w:t>
            </w:r>
          </w:p>
        </w:tc>
      </w:tr>
    </w:tbl>
    <w:p w:rsidR="00C51705"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C51705" w:rsidTr="00E21141">
        <w:trPr>
          <w:trHeight w:val="214"/>
          <w:tblHeader/>
        </w:trPr>
        <w:tc>
          <w:tcPr>
            <w:tcW w:w="9716" w:type="dxa"/>
            <w:gridSpan w:val="2"/>
            <w:tcBorders>
              <w:top w:val="single" w:sz="4" w:space="0" w:color="auto"/>
            </w:tcBorders>
            <w:shd w:val="clear" w:color="auto" w:fill="DE002B"/>
            <w:vAlign w:val="center"/>
          </w:tcPr>
          <w:p w:rsidR="00C51705" w:rsidRDefault="00C51705">
            <w:pPr>
              <w:pStyle w:val="TableHeader"/>
            </w:pPr>
            <w:r>
              <w:t>Action Required by Recipient</w:t>
            </w:r>
          </w:p>
        </w:tc>
      </w:tr>
      <w:tr w:rsidR="00C51705" w:rsidTr="00E21141">
        <w:trPr>
          <w:tblHeader/>
        </w:trPr>
        <w:tc>
          <w:tcPr>
            <w:tcW w:w="3480" w:type="dxa"/>
            <w:tcBorders>
              <w:top w:val="single" w:sz="4" w:space="0" w:color="auto"/>
              <w:bottom w:val="single" w:sz="4" w:space="0" w:color="auto"/>
              <w:right w:val="single" w:sz="4" w:space="0" w:color="auto"/>
            </w:tcBorders>
            <w:shd w:val="clear" w:color="auto" w:fill="D9D9D9"/>
          </w:tcPr>
          <w:p w:rsidR="00C51705" w:rsidRPr="00F16718" w:rsidRDefault="00C51705">
            <w:pPr>
              <w:pStyle w:val="TableText"/>
              <w:rPr>
                <w:sz w:val="20"/>
                <w:szCs w:val="22"/>
                <w:lang w:val="en-GB"/>
              </w:rPr>
            </w:pPr>
            <w:r w:rsidRPr="00F16718">
              <w:rPr>
                <w:sz w:val="20"/>
                <w:szCs w:val="22"/>
                <w:lang w:val="en-GB"/>
              </w:rPr>
              <w:t>Internal Recipients:</w:t>
            </w:r>
          </w:p>
        </w:tc>
        <w:tc>
          <w:tcPr>
            <w:tcW w:w="6236" w:type="dxa"/>
            <w:tcBorders>
              <w:top w:val="single" w:sz="4" w:space="0" w:color="auto"/>
              <w:left w:val="single" w:sz="4" w:space="0" w:color="auto"/>
              <w:bottom w:val="single" w:sz="4" w:space="0" w:color="auto"/>
            </w:tcBorders>
          </w:tcPr>
          <w:p w:rsidR="00C51705" w:rsidRPr="00F16718" w:rsidRDefault="003D3584" w:rsidP="00E9606A">
            <w:pPr>
              <w:pStyle w:val="TableText"/>
              <w:rPr>
                <w:sz w:val="20"/>
                <w:szCs w:val="22"/>
                <w:lang w:val="en-GB"/>
              </w:rPr>
            </w:pPr>
            <w:r>
              <w:rPr>
                <w:iCs/>
                <w:sz w:val="20"/>
                <w:szCs w:val="22"/>
                <w:lang w:val="en-GB"/>
              </w:rPr>
              <w:t>N/A</w:t>
            </w:r>
          </w:p>
        </w:tc>
      </w:tr>
      <w:tr w:rsidR="00C51705" w:rsidTr="00E21141">
        <w:trPr>
          <w:tblHeader/>
        </w:trPr>
        <w:tc>
          <w:tcPr>
            <w:tcW w:w="3480" w:type="dxa"/>
            <w:tcBorders>
              <w:top w:val="single" w:sz="4" w:space="0" w:color="auto"/>
              <w:bottom w:val="single" w:sz="4" w:space="0" w:color="auto"/>
              <w:right w:val="single" w:sz="4" w:space="0" w:color="auto"/>
            </w:tcBorders>
            <w:shd w:val="clear" w:color="auto" w:fill="D9D9D9"/>
          </w:tcPr>
          <w:p w:rsidR="00C51705" w:rsidRPr="00F16718" w:rsidRDefault="00C51705">
            <w:pPr>
              <w:pStyle w:val="TableText"/>
              <w:rPr>
                <w:sz w:val="20"/>
                <w:szCs w:val="22"/>
                <w:lang w:val="en-GB"/>
              </w:rPr>
            </w:pPr>
            <w:r w:rsidRPr="00F16718">
              <w:rPr>
                <w:sz w:val="20"/>
                <w:szCs w:val="22"/>
                <w:lang w:val="en-GB"/>
              </w:rPr>
              <w:t>External Recipients:</w:t>
            </w:r>
          </w:p>
        </w:tc>
        <w:tc>
          <w:tcPr>
            <w:tcW w:w="6236" w:type="dxa"/>
            <w:tcBorders>
              <w:top w:val="single" w:sz="4" w:space="0" w:color="auto"/>
              <w:left w:val="single" w:sz="4" w:space="0" w:color="auto"/>
              <w:bottom w:val="single" w:sz="4" w:space="0" w:color="auto"/>
            </w:tcBorders>
          </w:tcPr>
          <w:p w:rsidR="00C51705" w:rsidRPr="004C23EF" w:rsidRDefault="00A91A96" w:rsidP="00262D16">
            <w:pPr>
              <w:pStyle w:val="TableText"/>
              <w:rPr>
                <w:sz w:val="20"/>
                <w:szCs w:val="22"/>
                <w:lang w:val="en-GB"/>
              </w:rPr>
            </w:pPr>
            <w:r>
              <w:rPr>
                <w:iCs/>
                <w:sz w:val="20"/>
                <w:szCs w:val="22"/>
                <w:lang w:val="en-GB"/>
              </w:rPr>
              <w:t>3GPP SA3</w:t>
            </w:r>
          </w:p>
        </w:tc>
      </w:tr>
    </w:tbl>
    <w:p w:rsidR="00C51705" w:rsidRDefault="00C51705" w:rsidP="003E4579">
      <w:pPr>
        <w:pStyle w:val="NormalParagraph"/>
      </w:pPr>
    </w:p>
    <w:p w:rsidR="00C51705" w:rsidRDefault="00C51705" w:rsidP="003E4579">
      <w:pPr>
        <w:pStyle w:val="NormalParagraph"/>
      </w:pPr>
    </w:p>
    <w:p w:rsidR="00C51705" w:rsidRDefault="00C51705" w:rsidP="002E6C49">
      <w:pPr>
        <w:pStyle w:val="berschrift1"/>
        <w:numPr>
          <w:ilvl w:val="0"/>
          <w:numId w:val="12"/>
        </w:numPr>
        <w:tabs>
          <w:tab w:val="num" w:pos="360"/>
        </w:tabs>
        <w:spacing w:before="0" w:after="120" w:line="240" w:lineRule="auto"/>
        <w:ind w:left="854" w:hanging="896"/>
      </w:pPr>
      <w:r w:rsidRPr="001479FC">
        <w:rPr>
          <w:lang w:val="en-GB"/>
        </w:rPr>
        <w:br w:type="page"/>
      </w:r>
      <w:bookmarkStart w:id="4" w:name="OLE_LINK1"/>
      <w:bookmarkStart w:id="5" w:name="OLE_LINK2"/>
      <w:r w:rsidR="002D5CF5">
        <w:rPr>
          <w:lang w:val="en-GB"/>
        </w:rPr>
        <w:lastRenderedPageBreak/>
        <w:t>Introduction</w:t>
      </w:r>
    </w:p>
    <w:bookmarkEnd w:id="4"/>
    <w:bookmarkEnd w:id="5"/>
    <w:p w:rsidR="002D5CF5" w:rsidRDefault="00C51705" w:rsidP="002369D9">
      <w:pPr>
        <w:rPr>
          <w:lang w:eastAsia="en-GB" w:bidi="ar-SA"/>
        </w:rPr>
      </w:pPr>
      <w:r w:rsidRPr="00C60EAE">
        <w:rPr>
          <w:lang w:eastAsia="en-GB" w:bidi="ar-SA"/>
        </w:rPr>
        <w:t>The GSMA</w:t>
      </w:r>
      <w:r w:rsidR="00BF6918">
        <w:rPr>
          <w:lang w:eastAsia="en-GB" w:bidi="ar-SA"/>
        </w:rPr>
        <w:t>’s</w:t>
      </w:r>
      <w:r w:rsidRPr="00C60EAE">
        <w:rPr>
          <w:lang w:eastAsia="en-GB" w:bidi="ar-SA"/>
        </w:rPr>
        <w:t xml:space="preserve"> </w:t>
      </w:r>
      <w:r w:rsidR="002D5CF5">
        <w:rPr>
          <w:lang w:eastAsia="en-GB" w:bidi="ar-SA"/>
        </w:rPr>
        <w:t xml:space="preserve">Security Assurance Group (SECAG) </w:t>
      </w:r>
      <w:r w:rsidR="00E9606A">
        <w:rPr>
          <w:lang w:eastAsia="en-GB" w:bidi="ar-SA"/>
        </w:rPr>
        <w:t xml:space="preserve">wishes to </w:t>
      </w:r>
      <w:r w:rsidR="002D5CF5">
        <w:rPr>
          <w:lang w:eastAsia="en-GB" w:bidi="ar-SA"/>
        </w:rPr>
        <w:t xml:space="preserve">thank </w:t>
      </w:r>
      <w:r w:rsidRPr="00C60EAE">
        <w:rPr>
          <w:lang w:eastAsia="en-GB" w:bidi="ar-SA"/>
        </w:rPr>
        <w:t xml:space="preserve">the members of </w:t>
      </w:r>
      <w:r w:rsidR="00CF4A55">
        <w:rPr>
          <w:lang w:eastAsia="en-GB" w:bidi="ar-SA"/>
        </w:rPr>
        <w:t>3GPP SA3</w:t>
      </w:r>
      <w:r w:rsidR="004D3988" w:rsidRPr="00C60EAE">
        <w:rPr>
          <w:lang w:eastAsia="en-GB" w:bidi="ar-SA"/>
        </w:rPr>
        <w:t xml:space="preserve"> </w:t>
      </w:r>
      <w:r w:rsidR="002D5CF5">
        <w:rPr>
          <w:lang w:eastAsia="en-GB" w:bidi="ar-SA"/>
        </w:rPr>
        <w:t>for the work it has done to date on developing Security Assurance Methodology (SECAM) supporting documents and for affording SECAG the opportunity to review and comment on them. In particular, SECAG acknowledges the progress made on the development of the Security Assurance Specifications (SCASs) TS</w:t>
      </w:r>
      <w:r w:rsidR="007758D9">
        <w:rPr>
          <w:lang w:eastAsia="en-GB" w:bidi="ar-SA"/>
        </w:rPr>
        <w:t xml:space="preserve"> </w:t>
      </w:r>
      <w:r w:rsidR="002D5CF5">
        <w:rPr>
          <w:lang w:eastAsia="en-GB" w:bidi="ar-SA"/>
        </w:rPr>
        <w:t>33.116 and TS</w:t>
      </w:r>
      <w:r w:rsidR="007758D9">
        <w:rPr>
          <w:lang w:eastAsia="en-GB" w:bidi="ar-SA"/>
        </w:rPr>
        <w:t xml:space="preserve"> </w:t>
      </w:r>
      <w:r w:rsidR="002D5CF5">
        <w:rPr>
          <w:lang w:eastAsia="en-GB" w:bidi="ar-SA"/>
        </w:rPr>
        <w:t>33.117</w:t>
      </w:r>
      <w:r w:rsidR="00146501">
        <w:rPr>
          <w:lang w:eastAsia="en-GB" w:bidi="ar-SA"/>
        </w:rPr>
        <w:t xml:space="preserve"> and the SECAM definition in </w:t>
      </w:r>
      <w:r w:rsidR="007758D9">
        <w:rPr>
          <w:lang w:eastAsia="en-GB" w:bidi="ar-SA"/>
        </w:rPr>
        <w:t>TR 33.916</w:t>
      </w:r>
      <w:r w:rsidR="002D5CF5">
        <w:rPr>
          <w:lang w:eastAsia="en-GB" w:bidi="ar-SA"/>
        </w:rPr>
        <w:t>.</w:t>
      </w:r>
    </w:p>
    <w:p w:rsidR="007758D9" w:rsidRDefault="007758D9" w:rsidP="002369D9">
      <w:r>
        <w:t>SECAG discussed the liaison statement received from SA3 in S3-152553 at its Janu</w:t>
      </w:r>
      <w:r w:rsidR="00AF3322">
        <w:t>a</w:t>
      </w:r>
      <w:r>
        <w:t xml:space="preserve">ry 2016 </w:t>
      </w:r>
      <w:r w:rsidR="000F297C">
        <w:t xml:space="preserve">and March 2016 </w:t>
      </w:r>
      <w:r>
        <w:t>meeting</w:t>
      </w:r>
      <w:r w:rsidR="000F297C">
        <w:t>s</w:t>
      </w:r>
      <w:r>
        <w:t xml:space="preserve"> and </w:t>
      </w:r>
      <w:r w:rsidR="00F42FFA">
        <w:t xml:space="preserve">discussed </w:t>
      </w:r>
      <w:r w:rsidR="00AF3322">
        <w:t>liaison statement S3-</w:t>
      </w:r>
      <w:r w:rsidR="005D3342">
        <w:t>160332</w:t>
      </w:r>
      <w:bookmarkStart w:id="6" w:name="_GoBack"/>
      <w:bookmarkEnd w:id="6"/>
      <w:r w:rsidR="005D3342">
        <w:t xml:space="preserve"> </w:t>
      </w:r>
      <w:r w:rsidR="00AF3322">
        <w:t>at its March 2016 meeting</w:t>
      </w:r>
      <w:r w:rsidR="00696F71">
        <w:t xml:space="preserve"> and updates on the matters covered in both are recorded below</w:t>
      </w:r>
      <w:r w:rsidR="00AF3322">
        <w:t>.</w:t>
      </w:r>
    </w:p>
    <w:p w:rsidR="00F5343F" w:rsidRDefault="00F5343F" w:rsidP="007758D9">
      <w:pPr>
        <w:pStyle w:val="NormalParagraph"/>
      </w:pPr>
    </w:p>
    <w:p w:rsidR="00F5343F" w:rsidRPr="00DB2A26" w:rsidRDefault="00BB51E1" w:rsidP="00F5343F">
      <w:pPr>
        <w:pStyle w:val="berschrift1"/>
        <w:numPr>
          <w:ilvl w:val="0"/>
          <w:numId w:val="12"/>
        </w:numPr>
        <w:tabs>
          <w:tab w:val="num" w:pos="360"/>
        </w:tabs>
        <w:spacing w:before="0" w:after="120" w:line="240" w:lineRule="auto"/>
        <w:ind w:left="854" w:hanging="896"/>
        <w:rPr>
          <w:lang w:val="en-GB"/>
        </w:rPr>
      </w:pPr>
      <w:r>
        <w:rPr>
          <w:lang w:val="en-GB"/>
        </w:rPr>
        <w:t>SECAM Definition</w:t>
      </w:r>
    </w:p>
    <w:p w:rsidR="00777CFF" w:rsidRDefault="00F5343F" w:rsidP="00777CFF">
      <w:pPr>
        <w:spacing w:after="120"/>
      </w:pPr>
      <w:r>
        <w:rPr>
          <w:rFonts w:cs="Arial"/>
        </w:rPr>
        <w:t>SECAG</w:t>
      </w:r>
      <w:r w:rsidR="00732DCB">
        <w:rPr>
          <w:rFonts w:cs="Arial"/>
        </w:rPr>
        <w:t xml:space="preserve"> discussed the draft </w:t>
      </w:r>
      <w:r w:rsidR="00732DCB" w:rsidRPr="009D10F9">
        <w:rPr>
          <w:szCs w:val="22"/>
        </w:rPr>
        <w:t xml:space="preserve">TR 33.916 </w:t>
      </w:r>
      <w:r w:rsidR="00732DCB">
        <w:t xml:space="preserve">and the review </w:t>
      </w:r>
      <w:r w:rsidR="00732DCB" w:rsidRPr="009D10F9">
        <w:rPr>
          <w:szCs w:val="22"/>
        </w:rPr>
        <w:t>highlighted the need for significant work to be done to ensure consistency between the T</w:t>
      </w:r>
      <w:r w:rsidR="00732DCB">
        <w:t>R</w:t>
      </w:r>
      <w:r w:rsidR="00732DCB" w:rsidRPr="009D10F9">
        <w:rPr>
          <w:szCs w:val="22"/>
        </w:rPr>
        <w:t xml:space="preserve"> and </w:t>
      </w:r>
      <w:r w:rsidR="00732DCB">
        <w:t xml:space="preserve">GSMA </w:t>
      </w:r>
      <w:r w:rsidR="00732DCB" w:rsidRPr="009D10F9">
        <w:rPr>
          <w:szCs w:val="22"/>
        </w:rPr>
        <w:t xml:space="preserve">documentation </w:t>
      </w:r>
      <w:r w:rsidR="00732DCB">
        <w:t>that has evolved and over the past year has resulted in some in</w:t>
      </w:r>
      <w:r w:rsidR="00732DCB" w:rsidRPr="009D10F9">
        <w:t>consistenc</w:t>
      </w:r>
      <w:r w:rsidR="00732DCB">
        <w:t>ies</w:t>
      </w:r>
      <w:r w:rsidR="00732DCB" w:rsidRPr="009D10F9">
        <w:t xml:space="preserve"> of the scheme description, terminology, etc. across </w:t>
      </w:r>
      <w:r w:rsidR="00732DCB">
        <w:t>the outputs from SA3 and GSMA</w:t>
      </w:r>
      <w:r w:rsidR="00732DCB" w:rsidRPr="009D10F9">
        <w:t>. The meeting noted th</w:t>
      </w:r>
      <w:r w:rsidR="00732DCB">
        <w:t xml:space="preserve">e need to resolve these and concluded </w:t>
      </w:r>
      <w:r w:rsidR="00732DCB" w:rsidRPr="009D10F9">
        <w:t xml:space="preserve">that </w:t>
      </w:r>
      <w:r w:rsidR="00732DCB">
        <w:t>a</w:t>
      </w:r>
      <w:r w:rsidR="00732DCB" w:rsidRPr="009D10F9">
        <w:t xml:space="preserve"> joint editorial </w:t>
      </w:r>
      <w:r w:rsidR="00732DCB">
        <w:t>group</w:t>
      </w:r>
      <w:r w:rsidR="00732DCB" w:rsidRPr="009D10F9">
        <w:t xml:space="preserve"> </w:t>
      </w:r>
      <w:r w:rsidR="00732DCB">
        <w:t xml:space="preserve">should be convened </w:t>
      </w:r>
      <w:r w:rsidR="00732DCB" w:rsidRPr="009D10F9">
        <w:t xml:space="preserve">to discuss needed changes and </w:t>
      </w:r>
      <w:r w:rsidR="00732DCB">
        <w:t xml:space="preserve">to </w:t>
      </w:r>
      <w:r w:rsidR="00732DCB" w:rsidRPr="009D10F9">
        <w:t>ensure alignment</w:t>
      </w:r>
      <w:r w:rsidR="00732DCB">
        <w:t xml:space="preserve">. </w:t>
      </w:r>
      <w:r w:rsidR="000F297C">
        <w:t>T</w:t>
      </w:r>
      <w:r w:rsidR="00732DCB">
        <w:t xml:space="preserve">his work </w:t>
      </w:r>
      <w:r w:rsidR="000F297C">
        <w:t xml:space="preserve">has been </w:t>
      </w:r>
      <w:r w:rsidR="00732DCB" w:rsidRPr="009D10F9">
        <w:t xml:space="preserve">done over a </w:t>
      </w:r>
      <w:r w:rsidR="002F7B0E">
        <w:t>conference call</w:t>
      </w:r>
      <w:r w:rsidR="00732DCB" w:rsidRPr="009D10F9">
        <w:t xml:space="preserve"> and email exchanges</w:t>
      </w:r>
      <w:r w:rsidR="000F297C">
        <w:t xml:space="preserve"> in April 2016</w:t>
      </w:r>
      <w:r w:rsidR="00732DCB">
        <w:t xml:space="preserve">. </w:t>
      </w:r>
    </w:p>
    <w:p w:rsidR="00732DCB" w:rsidRDefault="00732DCB" w:rsidP="00F421AE">
      <w:pPr>
        <w:spacing w:after="120"/>
      </w:pPr>
      <w:r w:rsidRPr="009D10F9">
        <w:t xml:space="preserve">GSMA </w:t>
      </w:r>
      <w:r w:rsidR="000F297C">
        <w:t>has</w:t>
      </w:r>
      <w:r>
        <w:t xml:space="preserve"> </w:t>
      </w:r>
      <w:r w:rsidR="00777CFF">
        <w:rPr>
          <w:rFonts w:cs="Arial"/>
        </w:rPr>
        <w:t>provide</w:t>
      </w:r>
      <w:r w:rsidR="000F297C">
        <w:rPr>
          <w:rFonts w:cs="Arial"/>
        </w:rPr>
        <w:t>d</w:t>
      </w:r>
      <w:r w:rsidR="00777CFF">
        <w:rPr>
          <w:rFonts w:cs="Arial"/>
        </w:rPr>
        <w:t xml:space="preserve"> input on </w:t>
      </w:r>
      <w:r w:rsidR="00F421AE">
        <w:rPr>
          <w:rFonts w:cs="Arial"/>
        </w:rPr>
        <w:t>the scope of SECAM a</w:t>
      </w:r>
      <w:r w:rsidR="00777CFF" w:rsidRPr="005F65BD">
        <w:rPr>
          <w:rFonts w:cs="Arial"/>
        </w:rPr>
        <w:t>ccreditation</w:t>
      </w:r>
      <w:r w:rsidR="00777CFF">
        <w:rPr>
          <w:rFonts w:cs="Arial"/>
        </w:rPr>
        <w:t xml:space="preserve">, </w:t>
      </w:r>
      <w:r w:rsidR="00F421AE">
        <w:rPr>
          <w:rFonts w:cs="Arial"/>
        </w:rPr>
        <w:t>v</w:t>
      </w:r>
      <w:r w:rsidR="00777CFF" w:rsidRPr="005F65BD">
        <w:rPr>
          <w:rFonts w:cs="Arial"/>
        </w:rPr>
        <w:t>endor and third-party laboratory accreditation</w:t>
      </w:r>
      <w:r w:rsidR="00777CFF">
        <w:rPr>
          <w:rFonts w:cs="Arial"/>
        </w:rPr>
        <w:t xml:space="preserve">, and </w:t>
      </w:r>
      <w:r w:rsidR="00F421AE">
        <w:rPr>
          <w:rFonts w:cs="Arial"/>
        </w:rPr>
        <w:t>n</w:t>
      </w:r>
      <w:r w:rsidR="00777CFF" w:rsidRPr="005F65BD">
        <w:rPr>
          <w:rFonts w:cs="Arial"/>
        </w:rPr>
        <w:t>etwork product development process and network product lifecycle management</w:t>
      </w:r>
      <w:r w:rsidR="00777CFF">
        <w:rPr>
          <w:rFonts w:cs="Arial"/>
        </w:rPr>
        <w:t>.</w:t>
      </w:r>
      <w:r w:rsidR="00F421AE">
        <w:rPr>
          <w:rFonts w:cs="Arial"/>
        </w:rPr>
        <w:t xml:space="preserve"> GSMA also </w:t>
      </w:r>
      <w:r w:rsidR="000F297C">
        <w:rPr>
          <w:rFonts w:cs="Arial"/>
        </w:rPr>
        <w:t xml:space="preserve">has </w:t>
      </w:r>
      <w:r>
        <w:t>compile</w:t>
      </w:r>
      <w:r w:rsidR="000F297C">
        <w:t>d</w:t>
      </w:r>
      <w:r>
        <w:t xml:space="preserve"> a list of </w:t>
      </w:r>
      <w:r w:rsidR="00F421AE">
        <w:t>issues</w:t>
      </w:r>
      <w:r w:rsidRPr="009D10F9">
        <w:t xml:space="preserve"> to be addressed </w:t>
      </w:r>
      <w:r>
        <w:t xml:space="preserve">with a view to ensuring the TR is the definitive document </w:t>
      </w:r>
      <w:r w:rsidR="00FF702F">
        <w:t xml:space="preserve">and information source </w:t>
      </w:r>
      <w:r>
        <w:t xml:space="preserve">that </w:t>
      </w:r>
      <w:r w:rsidRPr="009D10F9">
        <w:t>describe</w:t>
      </w:r>
      <w:r>
        <w:t>s</w:t>
      </w:r>
      <w:r w:rsidRPr="009D10F9">
        <w:t xml:space="preserve"> the scheme</w:t>
      </w:r>
      <w:r>
        <w:t>.</w:t>
      </w:r>
      <w:r w:rsidR="000F297C">
        <w:t xml:space="preserve"> All this is contained in the attached CR which proposes the changes that already were discussed at the </w:t>
      </w:r>
      <w:r w:rsidR="002F7B0E">
        <w:t>conference call</w:t>
      </w:r>
      <w:r w:rsidR="000F297C">
        <w:t>. SA3 is kindly asked to consider this input for further development of the document.</w:t>
      </w:r>
    </w:p>
    <w:p w:rsidR="002F7B0E" w:rsidRDefault="002F7B0E" w:rsidP="00F421AE">
      <w:pPr>
        <w:spacing w:after="120"/>
      </w:pPr>
      <w:r>
        <w:t xml:space="preserve">SECAG was tasked by SA3 to update clauses 4.3, 6, and 7.2.1. SECAG did that and modified the text directly in the most recent version of TR 33.916. </w:t>
      </w:r>
    </w:p>
    <w:p w:rsidR="002F7B0E" w:rsidRDefault="002F7B0E" w:rsidP="00F421AE">
      <w:pPr>
        <w:spacing w:after="120"/>
      </w:pPr>
      <w:r>
        <w:t>In addition, SECAG replaced several terms in the entire document to be consistent with the usage of terminology through the document and with GSMA documents.</w:t>
      </w:r>
    </w:p>
    <w:p w:rsidR="002F7B0E" w:rsidRDefault="002F7B0E" w:rsidP="00F421AE">
      <w:pPr>
        <w:spacing w:after="120"/>
      </w:pPr>
      <w:r>
        <w:t>SECAG furthermore took the liberty to make minor changes to other clauses and to comment some of the clauses by proposing further modification for the sake of improving readability of the text.</w:t>
      </w:r>
    </w:p>
    <w:p w:rsidR="00F5343F" w:rsidRDefault="00F5343F" w:rsidP="007758D9">
      <w:pPr>
        <w:pStyle w:val="NormalParagraph"/>
      </w:pPr>
    </w:p>
    <w:p w:rsidR="00F5343F" w:rsidRPr="00DB2A26" w:rsidRDefault="00BB51E1" w:rsidP="00F5343F">
      <w:pPr>
        <w:pStyle w:val="berschrift1"/>
        <w:numPr>
          <w:ilvl w:val="0"/>
          <w:numId w:val="12"/>
        </w:numPr>
        <w:tabs>
          <w:tab w:val="num" w:pos="360"/>
        </w:tabs>
        <w:spacing w:before="0" w:after="120" w:line="240" w:lineRule="auto"/>
        <w:ind w:left="854" w:hanging="896"/>
        <w:rPr>
          <w:lang w:val="en-GB"/>
        </w:rPr>
      </w:pPr>
      <w:r>
        <w:rPr>
          <w:lang w:val="en-GB"/>
        </w:rPr>
        <w:t>SCAS Development</w:t>
      </w:r>
    </w:p>
    <w:p w:rsidR="00F5343F" w:rsidRDefault="00F00999" w:rsidP="003F01B0">
      <w:pPr>
        <w:spacing w:after="120"/>
        <w:rPr>
          <w:rFonts w:cs="Arial"/>
        </w:rPr>
      </w:pPr>
      <w:r>
        <w:rPr>
          <w:rFonts w:cs="Arial"/>
        </w:rPr>
        <w:t xml:space="preserve">SECAG noted that the </w:t>
      </w:r>
      <w:r w:rsidR="003F01B0">
        <w:rPr>
          <w:rFonts w:cs="Arial"/>
        </w:rPr>
        <w:t>SCAS</w:t>
      </w:r>
      <w:r>
        <w:rPr>
          <w:rFonts w:cs="Arial"/>
        </w:rPr>
        <w:t xml:space="preserve">s are </w:t>
      </w:r>
      <w:r w:rsidR="00FF702F">
        <w:rPr>
          <w:rFonts w:cs="Arial"/>
        </w:rPr>
        <w:t>now stable and adequate to support a pilot. SECAG</w:t>
      </w:r>
      <w:r>
        <w:rPr>
          <w:rFonts w:cs="Arial"/>
        </w:rPr>
        <w:t xml:space="preserve"> has </w:t>
      </w:r>
      <w:r w:rsidR="000F297C">
        <w:rPr>
          <w:rFonts w:cs="Arial"/>
        </w:rPr>
        <w:t>reviewed</w:t>
      </w:r>
      <w:r w:rsidR="00F5343F">
        <w:rPr>
          <w:rFonts w:cs="Arial"/>
        </w:rPr>
        <w:t xml:space="preserve"> these in detail</w:t>
      </w:r>
      <w:r w:rsidR="00FF702F">
        <w:rPr>
          <w:rFonts w:cs="Arial"/>
        </w:rPr>
        <w:t xml:space="preserve"> but </w:t>
      </w:r>
      <w:r w:rsidR="000F297C">
        <w:rPr>
          <w:rFonts w:cs="Arial"/>
        </w:rPr>
        <w:t>does not have any further comments</w:t>
      </w:r>
      <w:r w:rsidR="00D630E8">
        <w:rPr>
          <w:rFonts w:cs="Arial"/>
        </w:rPr>
        <w:t>.</w:t>
      </w:r>
      <w:r w:rsidR="000F297C">
        <w:rPr>
          <w:rFonts w:cs="Arial"/>
        </w:rPr>
        <w:t xml:space="preserve"> This is due to the fact that the organisations that created the SCAS documents are also the active participants in SECAG. As a consequence, the organisations already addressed their requested changes directly to SA3.</w:t>
      </w:r>
    </w:p>
    <w:p w:rsidR="000F297C" w:rsidRDefault="000F297C" w:rsidP="003F01B0">
      <w:pPr>
        <w:spacing w:after="120"/>
        <w:rPr>
          <w:rFonts w:cs="Arial"/>
        </w:rPr>
      </w:pPr>
      <w:r>
        <w:rPr>
          <w:rFonts w:cs="Arial"/>
        </w:rPr>
        <w:t>Anyway, SECAG thanks SA3 for having given SECAG the opportunity to comment on the SCAS documents.</w:t>
      </w:r>
    </w:p>
    <w:p w:rsidR="00BB51E1" w:rsidRDefault="000F297C" w:rsidP="00AB5954">
      <w:r>
        <w:t xml:space="preserve">SECAG would be </w:t>
      </w:r>
      <w:r w:rsidR="00903819">
        <w:t>grateful</w:t>
      </w:r>
      <w:r>
        <w:t xml:space="preserve"> if SA3 was open for further changes in the course of this year when the Pilot will be conducted. During that time any stakeholder may experience the need to change or add requirements. </w:t>
      </w:r>
      <w:r w:rsidR="00A85329">
        <w:t xml:space="preserve">In order to allow the feedback from the pilot to be addressed by the SCAS documents, SECAG asks SA3 to be ready for receiving input until </w:t>
      </w:r>
      <w:r w:rsidR="00A85329">
        <w:lastRenderedPageBreak/>
        <w:t xml:space="preserve">approximately </w:t>
      </w:r>
      <w:r w:rsidR="00BE2187">
        <w:t>March</w:t>
      </w:r>
      <w:r w:rsidR="00A85329">
        <w:t xml:space="preserve"> 2017 through communication either directly as CR by an SA3 member organisation or through GSMA.</w:t>
      </w:r>
    </w:p>
    <w:p w:rsidR="00BE2187" w:rsidRDefault="00BE2187" w:rsidP="00BE2187">
      <w:pPr>
        <w:rPr>
          <w:szCs w:val="22"/>
          <w:lang w:eastAsia="en-GB" w:bidi="ar-SA"/>
        </w:rPr>
      </w:pPr>
      <w:r>
        <w:rPr>
          <w:szCs w:val="22"/>
          <w:lang w:eastAsia="en-GB" w:bidi="ar-SA"/>
        </w:rPr>
        <w:t>SECAG will inform SA3 on the Pilot and the specifications issued by SECAG by separate LS.</w:t>
      </w:r>
    </w:p>
    <w:p w:rsidR="00E9606A" w:rsidRDefault="00E9606A" w:rsidP="00E9606A"/>
    <w:p w:rsidR="00E9606A" w:rsidRPr="00DB2A26" w:rsidRDefault="00E9606A" w:rsidP="00E9606A">
      <w:pPr>
        <w:pStyle w:val="berschrift1"/>
        <w:numPr>
          <w:ilvl w:val="0"/>
          <w:numId w:val="12"/>
        </w:numPr>
        <w:tabs>
          <w:tab w:val="num" w:pos="360"/>
        </w:tabs>
        <w:spacing w:before="0" w:after="120" w:line="240" w:lineRule="auto"/>
        <w:ind w:left="854" w:hanging="896"/>
        <w:rPr>
          <w:lang w:val="en-GB"/>
        </w:rPr>
      </w:pPr>
      <w:r>
        <w:rPr>
          <w:lang w:val="en-GB"/>
        </w:rPr>
        <w:t xml:space="preserve">Action for </w:t>
      </w:r>
      <w:r w:rsidR="008F5E21">
        <w:rPr>
          <w:lang w:val="en-GB"/>
        </w:rPr>
        <w:t>3GPP SA3</w:t>
      </w:r>
    </w:p>
    <w:p w:rsidR="00C51705" w:rsidRDefault="00A85329" w:rsidP="00D31A8E">
      <w:pPr>
        <w:rPr>
          <w:szCs w:val="22"/>
          <w:lang w:eastAsia="en-GB" w:bidi="ar-SA"/>
        </w:rPr>
      </w:pPr>
      <w:r>
        <w:rPr>
          <w:szCs w:val="22"/>
          <w:lang w:eastAsia="en-GB" w:bidi="ar-SA"/>
        </w:rPr>
        <w:t xml:space="preserve">SECAG kindly asks SA3 to consider the changes proposed in the attached document for further TR 33.916 development. </w:t>
      </w:r>
      <w:r w:rsidR="002F7B0E">
        <w:rPr>
          <w:szCs w:val="22"/>
          <w:lang w:eastAsia="en-GB" w:bidi="ar-SA"/>
        </w:rPr>
        <w:t>In particular, SA3 should:</w:t>
      </w:r>
    </w:p>
    <w:p w:rsidR="002F7B0E" w:rsidRDefault="002F7B0E" w:rsidP="002F7B0E">
      <w:pPr>
        <w:pStyle w:val="Listenabsatz"/>
        <w:numPr>
          <w:ilvl w:val="0"/>
          <w:numId w:val="32"/>
        </w:numPr>
        <w:rPr>
          <w:szCs w:val="22"/>
          <w:lang w:eastAsia="en-GB" w:bidi="ar-SA"/>
        </w:rPr>
      </w:pPr>
      <w:r>
        <w:rPr>
          <w:szCs w:val="22"/>
          <w:lang w:eastAsia="en-GB" w:bidi="ar-SA"/>
        </w:rPr>
        <w:t>Accept the modified text for the next 33.916 update,</w:t>
      </w:r>
    </w:p>
    <w:p w:rsidR="002F7B0E" w:rsidRPr="002F7B0E" w:rsidRDefault="002F7B0E" w:rsidP="002F7B0E">
      <w:pPr>
        <w:pStyle w:val="Listenabsatz"/>
        <w:numPr>
          <w:ilvl w:val="0"/>
          <w:numId w:val="32"/>
        </w:numPr>
        <w:rPr>
          <w:szCs w:val="22"/>
          <w:lang w:eastAsia="en-GB" w:bidi="ar-SA"/>
        </w:rPr>
      </w:pPr>
      <w:r>
        <w:rPr>
          <w:szCs w:val="22"/>
          <w:lang w:eastAsia="en-GB" w:bidi="ar-SA"/>
        </w:rPr>
        <w:t xml:space="preserve">Check the comments in the clauses other than 4.3, 6, and 7.2.1 and consider rewriting, as proposed. </w:t>
      </w:r>
    </w:p>
    <w:p w:rsidR="00AF3322" w:rsidRDefault="00A85329" w:rsidP="00D31A8E">
      <w:pPr>
        <w:rPr>
          <w:szCs w:val="22"/>
          <w:lang w:eastAsia="en-GB" w:bidi="ar-SA"/>
        </w:rPr>
      </w:pPr>
      <w:r>
        <w:rPr>
          <w:szCs w:val="22"/>
          <w:lang w:eastAsia="en-GB" w:bidi="ar-SA"/>
        </w:rPr>
        <w:t>SA3 is further asked to be ready for receiving input/changes to the SCAS document</w:t>
      </w:r>
      <w:r w:rsidR="00BE2187">
        <w:rPr>
          <w:szCs w:val="22"/>
          <w:lang w:eastAsia="en-GB" w:bidi="ar-SA"/>
        </w:rPr>
        <w:t>s</w:t>
      </w:r>
      <w:r>
        <w:rPr>
          <w:szCs w:val="22"/>
          <w:lang w:eastAsia="en-GB" w:bidi="ar-SA"/>
        </w:rPr>
        <w:t xml:space="preserve"> during the course of the Pilot wh</w:t>
      </w:r>
      <w:r w:rsidR="00BE2187">
        <w:rPr>
          <w:szCs w:val="22"/>
          <w:lang w:eastAsia="en-GB" w:bidi="ar-SA"/>
        </w:rPr>
        <w:t xml:space="preserve">ich is scheduled to conclude end of March </w:t>
      </w:r>
      <w:r>
        <w:rPr>
          <w:szCs w:val="22"/>
          <w:lang w:eastAsia="en-GB" w:bidi="ar-SA"/>
        </w:rPr>
        <w:t>2017.</w:t>
      </w:r>
    </w:p>
    <w:p w:rsidR="00713FA4" w:rsidRDefault="00713FA4" w:rsidP="00D31A8E">
      <w:pPr>
        <w:rPr>
          <w:szCs w:val="22"/>
          <w:lang w:eastAsia="en-GB" w:bidi="ar-SA"/>
        </w:rPr>
      </w:pPr>
    </w:p>
    <w:p w:rsidR="00C51705" w:rsidRDefault="00C51705" w:rsidP="002E6C49">
      <w:pPr>
        <w:pStyle w:val="berschrift1"/>
        <w:numPr>
          <w:ilvl w:val="0"/>
          <w:numId w:val="12"/>
        </w:numPr>
        <w:tabs>
          <w:tab w:val="num" w:pos="360"/>
        </w:tabs>
        <w:spacing w:before="0" w:after="120" w:line="240" w:lineRule="auto"/>
        <w:ind w:left="854" w:hanging="896"/>
      </w:pPr>
      <w:r w:rsidRPr="00DB2A26">
        <w:rPr>
          <w:lang w:val="en-GB"/>
        </w:rPr>
        <w:t xml:space="preserve">Next </w:t>
      </w:r>
      <w:r w:rsidR="003F01B0">
        <w:t>SECAG</w:t>
      </w:r>
      <w:r>
        <w:t xml:space="preserve"> </w:t>
      </w:r>
      <w:r w:rsidR="005A3522">
        <w:t>M</w:t>
      </w:r>
      <w:r w:rsidR="00713FA4">
        <w:t>eeting</w:t>
      </w:r>
    </w:p>
    <w:p w:rsidR="00C51705" w:rsidRDefault="000F297C" w:rsidP="002369D9">
      <w:pPr>
        <w:rPr>
          <w:lang w:val="en-US"/>
        </w:rPr>
      </w:pPr>
      <w:r>
        <w:rPr>
          <w:lang w:val="en-US"/>
        </w:rPr>
        <w:t>SECAG#15</w:t>
      </w:r>
      <w:r>
        <w:rPr>
          <w:lang w:val="en-US"/>
        </w:rPr>
        <w:tab/>
        <w:t>23 May 2016, face-to-face</w:t>
      </w:r>
    </w:p>
    <w:p w:rsidR="000F297C" w:rsidRDefault="000F297C" w:rsidP="002369D9">
      <w:pPr>
        <w:rPr>
          <w:lang w:val="en-US"/>
        </w:rPr>
      </w:pPr>
      <w:r>
        <w:rPr>
          <w:lang w:val="en-US"/>
        </w:rPr>
        <w:t>SECAG#16</w:t>
      </w:r>
      <w:r>
        <w:rPr>
          <w:lang w:val="en-US"/>
        </w:rPr>
        <w:tab/>
        <w:t>23 June 2016, conference call</w:t>
      </w:r>
    </w:p>
    <w:p w:rsidR="00713FA4" w:rsidRPr="00FF2096" w:rsidRDefault="00713FA4" w:rsidP="00713FA4">
      <w:pPr>
        <w:pStyle w:val="NormalParagraph"/>
      </w:pPr>
    </w:p>
    <w:p w:rsidR="00C51705" w:rsidRPr="000F297C" w:rsidRDefault="00C51705" w:rsidP="002E6C49">
      <w:pPr>
        <w:pStyle w:val="berschrift1"/>
        <w:numPr>
          <w:ilvl w:val="0"/>
          <w:numId w:val="12"/>
        </w:numPr>
        <w:tabs>
          <w:tab w:val="num" w:pos="360"/>
        </w:tabs>
        <w:spacing w:before="0" w:after="120" w:line="240" w:lineRule="auto"/>
        <w:ind w:left="854" w:hanging="896"/>
        <w:rPr>
          <w:lang w:val="en-GB"/>
        </w:rPr>
      </w:pPr>
      <w:r w:rsidRPr="00DB2A26">
        <w:rPr>
          <w:lang w:val="en-GB"/>
        </w:rPr>
        <w:t>Contact</w:t>
      </w:r>
    </w:p>
    <w:bookmarkEnd w:id="0"/>
    <w:bookmarkEnd w:id="1"/>
    <w:bookmarkEnd w:id="2"/>
    <w:bookmarkEnd w:id="3"/>
    <w:p w:rsidR="00A845F5" w:rsidRPr="00494339" w:rsidRDefault="00B7469F" w:rsidP="002F41C0">
      <w:pPr>
        <w:pStyle w:val="NormalParagraph"/>
        <w:jc w:val="both"/>
      </w:pPr>
      <w:r>
        <w:t xml:space="preserve">In case of further questions and/or feedback to the attached document, these can be directed to </w:t>
      </w:r>
      <w:r w:rsidR="00E9606A">
        <w:rPr>
          <w:rStyle w:val="Hyperlink"/>
        </w:rPr>
        <w:t>James M</w:t>
      </w:r>
      <w:r w:rsidR="00FB251D">
        <w:rPr>
          <w:rStyle w:val="Hyperlink"/>
        </w:rPr>
        <w:t>oran</w:t>
      </w:r>
      <w:r w:rsidR="00FB251D">
        <w:t xml:space="preserve">, </w:t>
      </w:r>
      <w:r w:rsidR="00D46227">
        <w:t xml:space="preserve">Head of Security, </w:t>
      </w:r>
      <w:r w:rsidR="00FB251D">
        <w:t>GSMA</w:t>
      </w:r>
      <w:r w:rsidR="00A845F5">
        <w:t>.</w:t>
      </w:r>
    </w:p>
    <w:sectPr w:rsidR="00A845F5" w:rsidRPr="00494339" w:rsidSect="003E4579">
      <w:headerReference w:type="even" r:id="rId11"/>
      <w:headerReference w:type="default" r:id="rId12"/>
      <w:footerReference w:type="default" r:id="rId13"/>
      <w:pgSz w:w="11906" w:h="16838" w:code="9"/>
      <w:pgMar w:top="1440" w:right="1440" w:bottom="1440"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3819" w:rsidRDefault="00903819">
      <w:pPr>
        <w:spacing w:before="0"/>
      </w:pPr>
      <w:r>
        <w:separator/>
      </w:r>
    </w:p>
    <w:p w:rsidR="00903819" w:rsidRDefault="00903819"/>
  </w:endnote>
  <w:endnote w:type="continuationSeparator" w:id="0">
    <w:p w:rsidR="00903819" w:rsidRDefault="00903819">
      <w:pPr>
        <w:spacing w:before="0"/>
      </w:pPr>
      <w:r>
        <w:continuationSeparator/>
      </w:r>
    </w:p>
    <w:p w:rsidR="00903819" w:rsidRDefault="00903819"/>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old">
    <w:altName w:val="Arial"/>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3819" w:rsidRDefault="00903819" w:rsidP="00A95E1E">
    <w:pPr>
      <w:pStyle w:val="Fuzeile"/>
      <w:rPr>
        <w:i/>
      </w:rPr>
    </w:pPr>
    <w:r>
      <w:tab/>
      <w:t xml:space="preserve">Page </w:t>
    </w:r>
    <w:fldSimple w:instr=" PAGE ">
      <w:r w:rsidR="00356E1F">
        <w:rPr>
          <w:noProof/>
        </w:rPr>
        <w:t>2</w:t>
      </w:r>
    </w:fldSimple>
    <w:r>
      <w:t xml:space="preserve"> of </w:t>
    </w:r>
    <w:fldSimple w:instr=" NUMPAGES  ">
      <w:r w:rsidR="00356E1F">
        <w:rPr>
          <w:noProof/>
        </w:rPr>
        <w:t>3</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3819" w:rsidRDefault="00903819" w:rsidP="009527C9">
      <w:pPr>
        <w:spacing w:before="0"/>
      </w:pPr>
      <w:r>
        <w:separator/>
      </w:r>
    </w:p>
  </w:footnote>
  <w:footnote w:type="continuationSeparator" w:id="0">
    <w:p w:rsidR="00903819" w:rsidRDefault="00903819" w:rsidP="009527C9">
      <w:pPr>
        <w:spacing w:before="0"/>
      </w:pPr>
      <w:r>
        <w:continuationSeparator/>
      </w:r>
    </w:p>
  </w:footnote>
  <w:footnote w:type="continuationNotice" w:id="1">
    <w:p w:rsidR="00903819" w:rsidRDefault="00903819">
      <w:pPr>
        <w:spacing w:before="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3819" w:rsidRDefault="00903819" w:rsidP="00427F8A">
    <w:pPr>
      <w:pStyle w:val="NormalParagraph"/>
    </w:pPr>
  </w:p>
  <w:p w:rsidR="00903819" w:rsidRDefault="00903819" w:rsidP="00427F8A">
    <w:pPr>
      <w:pStyle w:val="NormalParagraph"/>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3819" w:rsidRPr="00F04B04" w:rsidRDefault="00903819" w:rsidP="00A95E1E">
    <w:pPr>
      <w:pStyle w:val="Kopfzeile"/>
    </w:pPr>
    <w:r>
      <w:t>GSM Association</w:t>
    </w:r>
    <w:r>
      <w:tab/>
      <w:t>Non-confidential</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93F83700"/>
    <w:lvl w:ilvl="0">
      <w:start w:val="1"/>
      <w:numFmt w:val="bullet"/>
      <w:pStyle w:val="Aufzhlungszeichen5"/>
      <w:lvlText w:val=""/>
      <w:lvlJc w:val="left"/>
      <w:pPr>
        <w:tabs>
          <w:tab w:val="num" w:pos="1492"/>
        </w:tabs>
        <w:ind w:left="1492" w:hanging="360"/>
      </w:pPr>
      <w:rPr>
        <w:rFonts w:ascii="Symbol" w:hAnsi="Symbol" w:hint="default"/>
      </w:rPr>
    </w:lvl>
  </w:abstractNum>
  <w:abstractNum w:abstractNumId="1">
    <w:nsid w:val="FFFFFF89"/>
    <w:multiLevelType w:val="singleLevel"/>
    <w:tmpl w:val="44AE393E"/>
    <w:lvl w:ilvl="0">
      <w:start w:val="1"/>
      <w:numFmt w:val="bullet"/>
      <w:pStyle w:val="Aufzhlungszeichen"/>
      <w:lvlText w:val=""/>
      <w:lvlJc w:val="left"/>
      <w:pPr>
        <w:tabs>
          <w:tab w:val="num" w:pos="360"/>
        </w:tabs>
        <w:ind w:left="360" w:hanging="360"/>
      </w:pPr>
      <w:rPr>
        <w:rFonts w:ascii="Symbol" w:hAnsi="Symbol" w:hint="default"/>
      </w:rPr>
    </w:lvl>
  </w:abstractNum>
  <w:abstractNum w:abstractNumId="2">
    <w:nsid w:val="056106AB"/>
    <w:multiLevelType w:val="hybridMultilevel"/>
    <w:tmpl w:val="09823338"/>
    <w:lvl w:ilvl="0" w:tplc="470CF29E">
      <w:start w:val="1"/>
      <w:numFmt w:val="bullet"/>
      <w:lvlText w:val=""/>
      <w:lvlJc w:val="left"/>
      <w:pPr>
        <w:tabs>
          <w:tab w:val="num" w:pos="720"/>
        </w:tabs>
        <w:ind w:left="720" w:hanging="360"/>
      </w:pPr>
      <w:rPr>
        <w:rFonts w:ascii="Wingdings 2" w:hAnsi="Wingdings 2" w:hint="default"/>
      </w:rPr>
    </w:lvl>
    <w:lvl w:ilvl="1" w:tplc="58785232">
      <w:start w:val="1"/>
      <w:numFmt w:val="bullet"/>
      <w:lvlText w:val=""/>
      <w:lvlJc w:val="left"/>
      <w:pPr>
        <w:tabs>
          <w:tab w:val="num" w:pos="1440"/>
        </w:tabs>
        <w:ind w:left="1440" w:hanging="360"/>
      </w:pPr>
      <w:rPr>
        <w:rFonts w:ascii="Wingdings 2" w:hAnsi="Wingdings 2" w:hint="default"/>
      </w:rPr>
    </w:lvl>
    <w:lvl w:ilvl="2" w:tplc="B3C2B71E" w:tentative="1">
      <w:start w:val="1"/>
      <w:numFmt w:val="bullet"/>
      <w:lvlText w:val=""/>
      <w:lvlJc w:val="left"/>
      <w:pPr>
        <w:tabs>
          <w:tab w:val="num" w:pos="2160"/>
        </w:tabs>
        <w:ind w:left="2160" w:hanging="360"/>
      </w:pPr>
      <w:rPr>
        <w:rFonts w:ascii="Wingdings 2" w:hAnsi="Wingdings 2" w:hint="default"/>
      </w:rPr>
    </w:lvl>
    <w:lvl w:ilvl="3" w:tplc="A480755A" w:tentative="1">
      <w:start w:val="1"/>
      <w:numFmt w:val="bullet"/>
      <w:lvlText w:val=""/>
      <w:lvlJc w:val="left"/>
      <w:pPr>
        <w:tabs>
          <w:tab w:val="num" w:pos="2880"/>
        </w:tabs>
        <w:ind w:left="2880" w:hanging="360"/>
      </w:pPr>
      <w:rPr>
        <w:rFonts w:ascii="Wingdings 2" w:hAnsi="Wingdings 2" w:hint="default"/>
      </w:rPr>
    </w:lvl>
    <w:lvl w:ilvl="4" w:tplc="64D82730" w:tentative="1">
      <w:start w:val="1"/>
      <w:numFmt w:val="bullet"/>
      <w:lvlText w:val=""/>
      <w:lvlJc w:val="left"/>
      <w:pPr>
        <w:tabs>
          <w:tab w:val="num" w:pos="3600"/>
        </w:tabs>
        <w:ind w:left="3600" w:hanging="360"/>
      </w:pPr>
      <w:rPr>
        <w:rFonts w:ascii="Wingdings 2" w:hAnsi="Wingdings 2" w:hint="default"/>
      </w:rPr>
    </w:lvl>
    <w:lvl w:ilvl="5" w:tplc="E1983F30" w:tentative="1">
      <w:start w:val="1"/>
      <w:numFmt w:val="bullet"/>
      <w:lvlText w:val=""/>
      <w:lvlJc w:val="left"/>
      <w:pPr>
        <w:tabs>
          <w:tab w:val="num" w:pos="4320"/>
        </w:tabs>
        <w:ind w:left="4320" w:hanging="360"/>
      </w:pPr>
      <w:rPr>
        <w:rFonts w:ascii="Wingdings 2" w:hAnsi="Wingdings 2" w:hint="default"/>
      </w:rPr>
    </w:lvl>
    <w:lvl w:ilvl="6" w:tplc="7C94BB70" w:tentative="1">
      <w:start w:val="1"/>
      <w:numFmt w:val="bullet"/>
      <w:lvlText w:val=""/>
      <w:lvlJc w:val="left"/>
      <w:pPr>
        <w:tabs>
          <w:tab w:val="num" w:pos="5040"/>
        </w:tabs>
        <w:ind w:left="5040" w:hanging="360"/>
      </w:pPr>
      <w:rPr>
        <w:rFonts w:ascii="Wingdings 2" w:hAnsi="Wingdings 2" w:hint="default"/>
      </w:rPr>
    </w:lvl>
    <w:lvl w:ilvl="7" w:tplc="33D03DD0" w:tentative="1">
      <w:start w:val="1"/>
      <w:numFmt w:val="bullet"/>
      <w:lvlText w:val=""/>
      <w:lvlJc w:val="left"/>
      <w:pPr>
        <w:tabs>
          <w:tab w:val="num" w:pos="5760"/>
        </w:tabs>
        <w:ind w:left="5760" w:hanging="360"/>
      </w:pPr>
      <w:rPr>
        <w:rFonts w:ascii="Wingdings 2" w:hAnsi="Wingdings 2" w:hint="default"/>
      </w:rPr>
    </w:lvl>
    <w:lvl w:ilvl="8" w:tplc="A59E0EB2" w:tentative="1">
      <w:start w:val="1"/>
      <w:numFmt w:val="bullet"/>
      <w:lvlText w:val=""/>
      <w:lvlJc w:val="left"/>
      <w:pPr>
        <w:tabs>
          <w:tab w:val="num" w:pos="6480"/>
        </w:tabs>
        <w:ind w:left="6480" w:hanging="360"/>
      </w:pPr>
      <w:rPr>
        <w:rFonts w:ascii="Wingdings 2" w:hAnsi="Wingdings 2" w:hint="default"/>
      </w:rPr>
    </w:lvl>
  </w:abstractNum>
  <w:abstractNum w:abstractNumId="3">
    <w:nsid w:val="05E13587"/>
    <w:multiLevelType w:val="hybridMultilevel"/>
    <w:tmpl w:val="71B820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B503F0F"/>
    <w:multiLevelType w:val="hybridMultilevel"/>
    <w:tmpl w:val="DA72C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EFE4F9A"/>
    <w:multiLevelType w:val="hybridMultilevel"/>
    <w:tmpl w:val="0DDCFF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13F4B55"/>
    <w:multiLevelType w:val="hybridMultilevel"/>
    <w:tmpl w:val="A664DBAC"/>
    <w:lvl w:ilvl="0" w:tplc="08090001">
      <w:start w:val="1"/>
      <w:numFmt w:val="bullet"/>
      <w:lvlText w:val=""/>
      <w:lvlJc w:val="left"/>
      <w:pPr>
        <w:ind w:left="960" w:hanging="360"/>
      </w:pPr>
      <w:rPr>
        <w:rFonts w:ascii="Symbol" w:hAnsi="Symbol" w:hint="default"/>
      </w:rPr>
    </w:lvl>
    <w:lvl w:ilvl="1" w:tplc="08090003" w:tentative="1">
      <w:start w:val="1"/>
      <w:numFmt w:val="bullet"/>
      <w:lvlText w:val="o"/>
      <w:lvlJc w:val="left"/>
      <w:pPr>
        <w:ind w:left="1680" w:hanging="360"/>
      </w:pPr>
      <w:rPr>
        <w:rFonts w:ascii="Courier New" w:hAnsi="Courier New" w:cs="Courier New" w:hint="default"/>
      </w:rPr>
    </w:lvl>
    <w:lvl w:ilvl="2" w:tplc="08090005" w:tentative="1">
      <w:start w:val="1"/>
      <w:numFmt w:val="bullet"/>
      <w:lvlText w:val=""/>
      <w:lvlJc w:val="left"/>
      <w:pPr>
        <w:ind w:left="2400" w:hanging="360"/>
      </w:pPr>
      <w:rPr>
        <w:rFonts w:ascii="Wingdings" w:hAnsi="Wingdings" w:hint="default"/>
      </w:rPr>
    </w:lvl>
    <w:lvl w:ilvl="3" w:tplc="08090001" w:tentative="1">
      <w:start w:val="1"/>
      <w:numFmt w:val="bullet"/>
      <w:lvlText w:val=""/>
      <w:lvlJc w:val="left"/>
      <w:pPr>
        <w:ind w:left="3120" w:hanging="360"/>
      </w:pPr>
      <w:rPr>
        <w:rFonts w:ascii="Symbol" w:hAnsi="Symbol" w:hint="default"/>
      </w:rPr>
    </w:lvl>
    <w:lvl w:ilvl="4" w:tplc="08090003" w:tentative="1">
      <w:start w:val="1"/>
      <w:numFmt w:val="bullet"/>
      <w:lvlText w:val="o"/>
      <w:lvlJc w:val="left"/>
      <w:pPr>
        <w:ind w:left="3840" w:hanging="360"/>
      </w:pPr>
      <w:rPr>
        <w:rFonts w:ascii="Courier New" w:hAnsi="Courier New" w:cs="Courier New" w:hint="default"/>
      </w:rPr>
    </w:lvl>
    <w:lvl w:ilvl="5" w:tplc="08090005" w:tentative="1">
      <w:start w:val="1"/>
      <w:numFmt w:val="bullet"/>
      <w:lvlText w:val=""/>
      <w:lvlJc w:val="left"/>
      <w:pPr>
        <w:ind w:left="4560" w:hanging="360"/>
      </w:pPr>
      <w:rPr>
        <w:rFonts w:ascii="Wingdings" w:hAnsi="Wingdings" w:hint="default"/>
      </w:rPr>
    </w:lvl>
    <w:lvl w:ilvl="6" w:tplc="08090001" w:tentative="1">
      <w:start w:val="1"/>
      <w:numFmt w:val="bullet"/>
      <w:lvlText w:val=""/>
      <w:lvlJc w:val="left"/>
      <w:pPr>
        <w:ind w:left="5280" w:hanging="360"/>
      </w:pPr>
      <w:rPr>
        <w:rFonts w:ascii="Symbol" w:hAnsi="Symbol" w:hint="default"/>
      </w:rPr>
    </w:lvl>
    <w:lvl w:ilvl="7" w:tplc="08090003" w:tentative="1">
      <w:start w:val="1"/>
      <w:numFmt w:val="bullet"/>
      <w:lvlText w:val="o"/>
      <w:lvlJc w:val="left"/>
      <w:pPr>
        <w:ind w:left="6000" w:hanging="360"/>
      </w:pPr>
      <w:rPr>
        <w:rFonts w:ascii="Courier New" w:hAnsi="Courier New" w:cs="Courier New" w:hint="default"/>
      </w:rPr>
    </w:lvl>
    <w:lvl w:ilvl="8" w:tplc="08090005" w:tentative="1">
      <w:start w:val="1"/>
      <w:numFmt w:val="bullet"/>
      <w:lvlText w:val=""/>
      <w:lvlJc w:val="left"/>
      <w:pPr>
        <w:ind w:left="6720" w:hanging="360"/>
      </w:pPr>
      <w:rPr>
        <w:rFonts w:ascii="Wingdings" w:hAnsi="Wingdings" w:hint="default"/>
      </w:rPr>
    </w:lvl>
  </w:abstractNum>
  <w:abstractNum w:abstractNumId="7">
    <w:nsid w:val="139A40BA"/>
    <w:multiLevelType w:val="hybridMultilevel"/>
    <w:tmpl w:val="CD96A364"/>
    <w:lvl w:ilvl="0" w:tplc="BB5AE524">
      <w:start w:val="1"/>
      <w:numFmt w:val="bullet"/>
      <w:lvlText w:val=""/>
      <w:lvlJc w:val="left"/>
      <w:pPr>
        <w:tabs>
          <w:tab w:val="num" w:pos="720"/>
        </w:tabs>
        <w:ind w:left="720" w:hanging="360"/>
      </w:pPr>
      <w:rPr>
        <w:rFonts w:ascii="Wingdings 2" w:hAnsi="Wingdings 2" w:hint="default"/>
      </w:rPr>
    </w:lvl>
    <w:lvl w:ilvl="1" w:tplc="571C2C28" w:tentative="1">
      <w:start w:val="1"/>
      <w:numFmt w:val="bullet"/>
      <w:lvlText w:val=""/>
      <w:lvlJc w:val="left"/>
      <w:pPr>
        <w:tabs>
          <w:tab w:val="num" w:pos="1440"/>
        </w:tabs>
        <w:ind w:left="1440" w:hanging="360"/>
      </w:pPr>
      <w:rPr>
        <w:rFonts w:ascii="Wingdings 2" w:hAnsi="Wingdings 2" w:hint="default"/>
      </w:rPr>
    </w:lvl>
    <w:lvl w:ilvl="2" w:tplc="5C42E5CE" w:tentative="1">
      <w:start w:val="1"/>
      <w:numFmt w:val="bullet"/>
      <w:lvlText w:val=""/>
      <w:lvlJc w:val="left"/>
      <w:pPr>
        <w:tabs>
          <w:tab w:val="num" w:pos="2160"/>
        </w:tabs>
        <w:ind w:left="2160" w:hanging="360"/>
      </w:pPr>
      <w:rPr>
        <w:rFonts w:ascii="Wingdings 2" w:hAnsi="Wingdings 2" w:hint="default"/>
      </w:rPr>
    </w:lvl>
    <w:lvl w:ilvl="3" w:tplc="D5E42220" w:tentative="1">
      <w:start w:val="1"/>
      <w:numFmt w:val="bullet"/>
      <w:lvlText w:val=""/>
      <w:lvlJc w:val="left"/>
      <w:pPr>
        <w:tabs>
          <w:tab w:val="num" w:pos="2880"/>
        </w:tabs>
        <w:ind w:left="2880" w:hanging="360"/>
      </w:pPr>
      <w:rPr>
        <w:rFonts w:ascii="Wingdings 2" w:hAnsi="Wingdings 2" w:hint="default"/>
      </w:rPr>
    </w:lvl>
    <w:lvl w:ilvl="4" w:tplc="7932F780" w:tentative="1">
      <w:start w:val="1"/>
      <w:numFmt w:val="bullet"/>
      <w:lvlText w:val=""/>
      <w:lvlJc w:val="left"/>
      <w:pPr>
        <w:tabs>
          <w:tab w:val="num" w:pos="3600"/>
        </w:tabs>
        <w:ind w:left="3600" w:hanging="360"/>
      </w:pPr>
      <w:rPr>
        <w:rFonts w:ascii="Wingdings 2" w:hAnsi="Wingdings 2" w:hint="default"/>
      </w:rPr>
    </w:lvl>
    <w:lvl w:ilvl="5" w:tplc="77B6FB62" w:tentative="1">
      <w:start w:val="1"/>
      <w:numFmt w:val="bullet"/>
      <w:lvlText w:val=""/>
      <w:lvlJc w:val="left"/>
      <w:pPr>
        <w:tabs>
          <w:tab w:val="num" w:pos="4320"/>
        </w:tabs>
        <w:ind w:left="4320" w:hanging="360"/>
      </w:pPr>
      <w:rPr>
        <w:rFonts w:ascii="Wingdings 2" w:hAnsi="Wingdings 2" w:hint="default"/>
      </w:rPr>
    </w:lvl>
    <w:lvl w:ilvl="6" w:tplc="9F226CB6" w:tentative="1">
      <w:start w:val="1"/>
      <w:numFmt w:val="bullet"/>
      <w:lvlText w:val=""/>
      <w:lvlJc w:val="left"/>
      <w:pPr>
        <w:tabs>
          <w:tab w:val="num" w:pos="5040"/>
        </w:tabs>
        <w:ind w:left="5040" w:hanging="360"/>
      </w:pPr>
      <w:rPr>
        <w:rFonts w:ascii="Wingdings 2" w:hAnsi="Wingdings 2" w:hint="default"/>
      </w:rPr>
    </w:lvl>
    <w:lvl w:ilvl="7" w:tplc="19F2CD64" w:tentative="1">
      <w:start w:val="1"/>
      <w:numFmt w:val="bullet"/>
      <w:lvlText w:val=""/>
      <w:lvlJc w:val="left"/>
      <w:pPr>
        <w:tabs>
          <w:tab w:val="num" w:pos="5760"/>
        </w:tabs>
        <w:ind w:left="5760" w:hanging="360"/>
      </w:pPr>
      <w:rPr>
        <w:rFonts w:ascii="Wingdings 2" w:hAnsi="Wingdings 2" w:hint="default"/>
      </w:rPr>
    </w:lvl>
    <w:lvl w:ilvl="8" w:tplc="00868C24" w:tentative="1">
      <w:start w:val="1"/>
      <w:numFmt w:val="bullet"/>
      <w:lvlText w:val=""/>
      <w:lvlJc w:val="left"/>
      <w:pPr>
        <w:tabs>
          <w:tab w:val="num" w:pos="6480"/>
        </w:tabs>
        <w:ind w:left="6480" w:hanging="360"/>
      </w:pPr>
      <w:rPr>
        <w:rFonts w:ascii="Wingdings 2" w:hAnsi="Wingdings 2" w:hint="default"/>
      </w:rPr>
    </w:lvl>
  </w:abstractNum>
  <w:abstractNum w:abstractNumId="8">
    <w:nsid w:val="164C1507"/>
    <w:multiLevelType w:val="hybridMultilevel"/>
    <w:tmpl w:val="A7CE3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AE04A40"/>
    <w:multiLevelType w:val="hybridMultilevel"/>
    <w:tmpl w:val="DAF807AC"/>
    <w:lvl w:ilvl="0" w:tplc="708AE918">
      <w:start w:val="6"/>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1BDE3D6C"/>
    <w:multiLevelType w:val="hybridMultilevel"/>
    <w:tmpl w:val="9682600C"/>
    <w:lvl w:ilvl="0" w:tplc="0BE845FE">
      <w:start w:val="1"/>
      <w:numFmt w:val="lowerLetter"/>
      <w:pStyle w:val="ListParagraphletter"/>
      <w:lvlText w:val="%1)"/>
      <w:lvlJc w:val="left"/>
      <w:pPr>
        <w:tabs>
          <w:tab w:val="num" w:pos="720"/>
        </w:tabs>
        <w:ind w:left="720" w:hanging="360"/>
      </w:pPr>
      <w:rPr>
        <w:rFonts w:cs="Times New Roman"/>
      </w:rPr>
    </w:lvl>
    <w:lvl w:ilvl="1" w:tplc="08090019" w:tentative="1">
      <w:start w:val="1"/>
      <w:numFmt w:val="lowerLetter"/>
      <w:pStyle w:val="Listletter"/>
      <w:lvlText w:val="%2."/>
      <w:lvlJc w:val="left"/>
      <w:pPr>
        <w:tabs>
          <w:tab w:val="num" w:pos="1440"/>
        </w:tabs>
        <w:ind w:left="1440" w:hanging="360"/>
      </w:pPr>
      <w:rPr>
        <w:rFonts w:cs="Times New Roman"/>
      </w:rPr>
    </w:lvl>
    <w:lvl w:ilvl="2" w:tplc="0809001B" w:tentative="1">
      <w:start w:val="1"/>
      <w:numFmt w:val="lowerRoman"/>
      <w:pStyle w:val="ListParagraphRomans"/>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1">
    <w:nsid w:val="1CC13E80"/>
    <w:multiLevelType w:val="hybridMultilevel"/>
    <w:tmpl w:val="C7CC551A"/>
    <w:lvl w:ilvl="0" w:tplc="4CCA3EDC">
      <w:start w:val="1"/>
      <w:numFmt w:val="bullet"/>
      <w:lvlText w:val="–"/>
      <w:lvlJc w:val="left"/>
      <w:pPr>
        <w:tabs>
          <w:tab w:val="num" w:pos="720"/>
        </w:tabs>
        <w:ind w:left="720" w:hanging="360"/>
      </w:pPr>
      <w:rPr>
        <w:rFonts w:ascii="Arial" w:hAnsi="Arial" w:hint="default"/>
      </w:rPr>
    </w:lvl>
    <w:lvl w:ilvl="1" w:tplc="D3062E9C">
      <w:start w:val="1"/>
      <w:numFmt w:val="bullet"/>
      <w:lvlText w:val="–"/>
      <w:lvlJc w:val="left"/>
      <w:pPr>
        <w:tabs>
          <w:tab w:val="num" w:pos="1440"/>
        </w:tabs>
        <w:ind w:left="1440" w:hanging="360"/>
      </w:pPr>
      <w:rPr>
        <w:rFonts w:ascii="Arial" w:hAnsi="Arial" w:hint="default"/>
      </w:rPr>
    </w:lvl>
    <w:lvl w:ilvl="2" w:tplc="78CE050E" w:tentative="1">
      <w:start w:val="1"/>
      <w:numFmt w:val="bullet"/>
      <w:lvlText w:val="–"/>
      <w:lvlJc w:val="left"/>
      <w:pPr>
        <w:tabs>
          <w:tab w:val="num" w:pos="2160"/>
        </w:tabs>
        <w:ind w:left="2160" w:hanging="360"/>
      </w:pPr>
      <w:rPr>
        <w:rFonts w:ascii="Arial" w:hAnsi="Arial" w:hint="default"/>
      </w:rPr>
    </w:lvl>
    <w:lvl w:ilvl="3" w:tplc="5D40CEF6" w:tentative="1">
      <w:start w:val="1"/>
      <w:numFmt w:val="bullet"/>
      <w:lvlText w:val="–"/>
      <w:lvlJc w:val="left"/>
      <w:pPr>
        <w:tabs>
          <w:tab w:val="num" w:pos="2880"/>
        </w:tabs>
        <w:ind w:left="2880" w:hanging="360"/>
      </w:pPr>
      <w:rPr>
        <w:rFonts w:ascii="Arial" w:hAnsi="Arial" w:hint="default"/>
      </w:rPr>
    </w:lvl>
    <w:lvl w:ilvl="4" w:tplc="630E9ED4" w:tentative="1">
      <w:start w:val="1"/>
      <w:numFmt w:val="bullet"/>
      <w:lvlText w:val="–"/>
      <w:lvlJc w:val="left"/>
      <w:pPr>
        <w:tabs>
          <w:tab w:val="num" w:pos="3600"/>
        </w:tabs>
        <w:ind w:left="3600" w:hanging="360"/>
      </w:pPr>
      <w:rPr>
        <w:rFonts w:ascii="Arial" w:hAnsi="Arial" w:hint="default"/>
      </w:rPr>
    </w:lvl>
    <w:lvl w:ilvl="5" w:tplc="AA46E4B4" w:tentative="1">
      <w:start w:val="1"/>
      <w:numFmt w:val="bullet"/>
      <w:lvlText w:val="–"/>
      <w:lvlJc w:val="left"/>
      <w:pPr>
        <w:tabs>
          <w:tab w:val="num" w:pos="4320"/>
        </w:tabs>
        <w:ind w:left="4320" w:hanging="360"/>
      </w:pPr>
      <w:rPr>
        <w:rFonts w:ascii="Arial" w:hAnsi="Arial" w:hint="default"/>
      </w:rPr>
    </w:lvl>
    <w:lvl w:ilvl="6" w:tplc="81703B02" w:tentative="1">
      <w:start w:val="1"/>
      <w:numFmt w:val="bullet"/>
      <w:lvlText w:val="–"/>
      <w:lvlJc w:val="left"/>
      <w:pPr>
        <w:tabs>
          <w:tab w:val="num" w:pos="5040"/>
        </w:tabs>
        <w:ind w:left="5040" w:hanging="360"/>
      </w:pPr>
      <w:rPr>
        <w:rFonts w:ascii="Arial" w:hAnsi="Arial" w:hint="default"/>
      </w:rPr>
    </w:lvl>
    <w:lvl w:ilvl="7" w:tplc="4DEE2EB8" w:tentative="1">
      <w:start w:val="1"/>
      <w:numFmt w:val="bullet"/>
      <w:lvlText w:val="–"/>
      <w:lvlJc w:val="left"/>
      <w:pPr>
        <w:tabs>
          <w:tab w:val="num" w:pos="5760"/>
        </w:tabs>
        <w:ind w:left="5760" w:hanging="360"/>
      </w:pPr>
      <w:rPr>
        <w:rFonts w:ascii="Arial" w:hAnsi="Arial" w:hint="default"/>
      </w:rPr>
    </w:lvl>
    <w:lvl w:ilvl="8" w:tplc="AA2A9344" w:tentative="1">
      <w:start w:val="1"/>
      <w:numFmt w:val="bullet"/>
      <w:lvlText w:val="–"/>
      <w:lvlJc w:val="left"/>
      <w:pPr>
        <w:tabs>
          <w:tab w:val="num" w:pos="6480"/>
        </w:tabs>
        <w:ind w:left="6480" w:hanging="360"/>
      </w:pPr>
      <w:rPr>
        <w:rFonts w:ascii="Arial" w:hAnsi="Arial" w:hint="default"/>
      </w:rPr>
    </w:lvl>
  </w:abstractNum>
  <w:abstractNum w:abstractNumId="12">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13">
    <w:nsid w:val="2C6140C6"/>
    <w:multiLevelType w:val="hybridMultilevel"/>
    <w:tmpl w:val="4D785570"/>
    <w:lvl w:ilvl="0" w:tplc="FF447BAC">
      <w:start w:val="1"/>
      <w:numFmt w:val="bullet"/>
      <w:lvlText w:val=""/>
      <w:lvlJc w:val="left"/>
      <w:pPr>
        <w:tabs>
          <w:tab w:val="num" w:pos="720"/>
        </w:tabs>
        <w:ind w:left="720" w:hanging="360"/>
      </w:pPr>
      <w:rPr>
        <w:rFonts w:ascii="Wingdings 2" w:hAnsi="Wingdings 2" w:hint="default"/>
      </w:rPr>
    </w:lvl>
    <w:lvl w:ilvl="1" w:tplc="03228CBA" w:tentative="1">
      <w:start w:val="1"/>
      <w:numFmt w:val="bullet"/>
      <w:lvlText w:val=""/>
      <w:lvlJc w:val="left"/>
      <w:pPr>
        <w:tabs>
          <w:tab w:val="num" w:pos="1440"/>
        </w:tabs>
        <w:ind w:left="1440" w:hanging="360"/>
      </w:pPr>
      <w:rPr>
        <w:rFonts w:ascii="Wingdings 2" w:hAnsi="Wingdings 2" w:hint="default"/>
      </w:rPr>
    </w:lvl>
    <w:lvl w:ilvl="2" w:tplc="3C889B26" w:tentative="1">
      <w:start w:val="1"/>
      <w:numFmt w:val="bullet"/>
      <w:lvlText w:val=""/>
      <w:lvlJc w:val="left"/>
      <w:pPr>
        <w:tabs>
          <w:tab w:val="num" w:pos="2160"/>
        </w:tabs>
        <w:ind w:left="2160" w:hanging="360"/>
      </w:pPr>
      <w:rPr>
        <w:rFonts w:ascii="Wingdings 2" w:hAnsi="Wingdings 2" w:hint="default"/>
      </w:rPr>
    </w:lvl>
    <w:lvl w:ilvl="3" w:tplc="A3BE62DA" w:tentative="1">
      <w:start w:val="1"/>
      <w:numFmt w:val="bullet"/>
      <w:lvlText w:val=""/>
      <w:lvlJc w:val="left"/>
      <w:pPr>
        <w:tabs>
          <w:tab w:val="num" w:pos="2880"/>
        </w:tabs>
        <w:ind w:left="2880" w:hanging="360"/>
      </w:pPr>
      <w:rPr>
        <w:rFonts w:ascii="Wingdings 2" w:hAnsi="Wingdings 2" w:hint="default"/>
      </w:rPr>
    </w:lvl>
    <w:lvl w:ilvl="4" w:tplc="A8A8AA96" w:tentative="1">
      <w:start w:val="1"/>
      <w:numFmt w:val="bullet"/>
      <w:lvlText w:val=""/>
      <w:lvlJc w:val="left"/>
      <w:pPr>
        <w:tabs>
          <w:tab w:val="num" w:pos="3600"/>
        </w:tabs>
        <w:ind w:left="3600" w:hanging="360"/>
      </w:pPr>
      <w:rPr>
        <w:rFonts w:ascii="Wingdings 2" w:hAnsi="Wingdings 2" w:hint="default"/>
      </w:rPr>
    </w:lvl>
    <w:lvl w:ilvl="5" w:tplc="E06ACDA2" w:tentative="1">
      <w:start w:val="1"/>
      <w:numFmt w:val="bullet"/>
      <w:lvlText w:val=""/>
      <w:lvlJc w:val="left"/>
      <w:pPr>
        <w:tabs>
          <w:tab w:val="num" w:pos="4320"/>
        </w:tabs>
        <w:ind w:left="4320" w:hanging="360"/>
      </w:pPr>
      <w:rPr>
        <w:rFonts w:ascii="Wingdings 2" w:hAnsi="Wingdings 2" w:hint="default"/>
      </w:rPr>
    </w:lvl>
    <w:lvl w:ilvl="6" w:tplc="69B60146" w:tentative="1">
      <w:start w:val="1"/>
      <w:numFmt w:val="bullet"/>
      <w:lvlText w:val=""/>
      <w:lvlJc w:val="left"/>
      <w:pPr>
        <w:tabs>
          <w:tab w:val="num" w:pos="5040"/>
        </w:tabs>
        <w:ind w:left="5040" w:hanging="360"/>
      </w:pPr>
      <w:rPr>
        <w:rFonts w:ascii="Wingdings 2" w:hAnsi="Wingdings 2" w:hint="default"/>
      </w:rPr>
    </w:lvl>
    <w:lvl w:ilvl="7" w:tplc="1A7688FC" w:tentative="1">
      <w:start w:val="1"/>
      <w:numFmt w:val="bullet"/>
      <w:lvlText w:val=""/>
      <w:lvlJc w:val="left"/>
      <w:pPr>
        <w:tabs>
          <w:tab w:val="num" w:pos="5760"/>
        </w:tabs>
        <w:ind w:left="5760" w:hanging="360"/>
      </w:pPr>
      <w:rPr>
        <w:rFonts w:ascii="Wingdings 2" w:hAnsi="Wingdings 2" w:hint="default"/>
      </w:rPr>
    </w:lvl>
    <w:lvl w:ilvl="8" w:tplc="C15C5A7C" w:tentative="1">
      <w:start w:val="1"/>
      <w:numFmt w:val="bullet"/>
      <w:lvlText w:val=""/>
      <w:lvlJc w:val="left"/>
      <w:pPr>
        <w:tabs>
          <w:tab w:val="num" w:pos="6480"/>
        </w:tabs>
        <w:ind w:left="6480" w:hanging="360"/>
      </w:pPr>
      <w:rPr>
        <w:rFonts w:ascii="Wingdings 2" w:hAnsi="Wingdings 2" w:hint="default"/>
      </w:rPr>
    </w:lvl>
  </w:abstractNum>
  <w:abstractNum w:abstractNumId="14">
    <w:nsid w:val="2E5C4D3B"/>
    <w:multiLevelType w:val="multilevel"/>
    <w:tmpl w:val="4D066960"/>
    <w:lvl w:ilvl="0">
      <w:start w:val="1"/>
      <w:numFmt w:val="upperRoman"/>
      <w:lvlText w:val="%1."/>
      <w:lvlJc w:val="left"/>
      <w:pPr>
        <w:tabs>
          <w:tab w:val="num" w:pos="360"/>
        </w:tabs>
        <w:ind w:left="360" w:hanging="360"/>
      </w:pPr>
      <w:rPr>
        <w:rFonts w:cs="Times New Roman" w:hint="default"/>
      </w:rPr>
    </w:lvl>
    <w:lvl w:ilvl="1">
      <w:start w:val="1"/>
      <w:numFmt w:val="lowerLetter"/>
      <w:lvlText w:val="%2)"/>
      <w:lvlJc w:val="left"/>
      <w:pPr>
        <w:tabs>
          <w:tab w:val="num" w:pos="680"/>
        </w:tabs>
        <w:ind w:left="1020" w:hanging="340"/>
      </w:pPr>
      <w:rPr>
        <w:rFonts w:cs="Times New Roman" w:hint="default"/>
      </w:rPr>
    </w:lvl>
    <w:lvl w:ilvl="2">
      <w:start w:val="1"/>
      <w:numFmt w:val="lowerRoman"/>
      <w:lvlText w:val="%3."/>
      <w:lvlJc w:val="left"/>
      <w:pPr>
        <w:tabs>
          <w:tab w:val="num" w:pos="1360"/>
        </w:tabs>
        <w:ind w:left="1700" w:hanging="340"/>
      </w:pPr>
      <w:rPr>
        <w:rFonts w:cs="Times New Roman" w:hint="default"/>
      </w:rPr>
    </w:lvl>
    <w:lvl w:ilvl="3">
      <w:start w:val="1"/>
      <w:numFmt w:val="none"/>
      <w:lvlText w:val="%4"/>
      <w:lvlJc w:val="left"/>
      <w:pPr>
        <w:tabs>
          <w:tab w:val="num" w:pos="2040"/>
        </w:tabs>
        <w:ind w:left="2380" w:hanging="340"/>
      </w:pPr>
      <w:rPr>
        <w:rFonts w:cs="Times New Roman" w:hint="default"/>
      </w:rPr>
    </w:lvl>
    <w:lvl w:ilvl="4">
      <w:start w:val="1"/>
      <w:numFmt w:val="none"/>
      <w:lvlText w:val="%5"/>
      <w:lvlJc w:val="left"/>
      <w:pPr>
        <w:tabs>
          <w:tab w:val="num" w:pos="2720"/>
        </w:tabs>
        <w:ind w:left="3060" w:hanging="340"/>
      </w:pPr>
      <w:rPr>
        <w:rFonts w:cs="Times New Roman" w:hint="default"/>
      </w:rPr>
    </w:lvl>
    <w:lvl w:ilvl="5">
      <w:start w:val="1"/>
      <w:numFmt w:val="none"/>
      <w:lvlText w:val="%6"/>
      <w:lvlJc w:val="right"/>
      <w:pPr>
        <w:tabs>
          <w:tab w:val="num" w:pos="3400"/>
        </w:tabs>
        <w:ind w:left="3740" w:hanging="340"/>
      </w:pPr>
      <w:rPr>
        <w:rFonts w:cs="Times New Roman" w:hint="default"/>
      </w:rPr>
    </w:lvl>
    <w:lvl w:ilvl="6">
      <w:start w:val="1"/>
      <w:numFmt w:val="none"/>
      <w:lvlText w:val="%7"/>
      <w:lvlJc w:val="left"/>
      <w:pPr>
        <w:tabs>
          <w:tab w:val="num" w:pos="4080"/>
        </w:tabs>
        <w:ind w:left="4420" w:hanging="340"/>
      </w:pPr>
      <w:rPr>
        <w:rFonts w:cs="Times New Roman" w:hint="default"/>
      </w:rPr>
    </w:lvl>
    <w:lvl w:ilvl="7">
      <w:start w:val="1"/>
      <w:numFmt w:val="none"/>
      <w:lvlText w:val="%8"/>
      <w:lvlJc w:val="left"/>
      <w:pPr>
        <w:tabs>
          <w:tab w:val="num" w:pos="4760"/>
        </w:tabs>
        <w:ind w:left="5100" w:hanging="340"/>
      </w:pPr>
      <w:rPr>
        <w:rFonts w:cs="Times New Roman" w:hint="default"/>
      </w:rPr>
    </w:lvl>
    <w:lvl w:ilvl="8">
      <w:start w:val="1"/>
      <w:numFmt w:val="none"/>
      <w:lvlText w:val="%9"/>
      <w:lvlJc w:val="right"/>
      <w:pPr>
        <w:tabs>
          <w:tab w:val="num" w:pos="5440"/>
        </w:tabs>
        <w:ind w:left="5780" w:hanging="340"/>
      </w:pPr>
      <w:rPr>
        <w:rFonts w:cs="Times New Roman" w:hint="default"/>
      </w:rPr>
    </w:lvl>
  </w:abstractNum>
  <w:abstractNum w:abstractNumId="15">
    <w:nsid w:val="2E5E1086"/>
    <w:multiLevelType w:val="multilevel"/>
    <w:tmpl w:val="8C0C4AFC"/>
    <w:lvl w:ilvl="0">
      <w:start w:val="1"/>
      <w:numFmt w:val="decimal"/>
      <w:pStyle w:val="berschrift1"/>
      <w:lvlText w:val="%1"/>
      <w:lvlJc w:val="left"/>
      <w:pPr>
        <w:tabs>
          <w:tab w:val="num" w:pos="431"/>
        </w:tabs>
        <w:ind w:left="431" w:hanging="431"/>
      </w:pPr>
      <w:rPr>
        <w:rFonts w:cs="Times New Roman" w:hint="default"/>
        <w:b/>
        <w:i w:val="0"/>
        <w:color w:val="auto"/>
        <w:sz w:val="28"/>
      </w:rPr>
    </w:lvl>
    <w:lvl w:ilvl="1">
      <w:start w:val="1"/>
      <w:numFmt w:val="decimal"/>
      <w:pStyle w:val="berschrift2"/>
      <w:lvlText w:val="%1.%2"/>
      <w:lvlJc w:val="left"/>
      <w:pPr>
        <w:tabs>
          <w:tab w:val="num" w:pos="624"/>
        </w:tabs>
        <w:ind w:left="624" w:hanging="624"/>
      </w:pPr>
      <w:rPr>
        <w:rFonts w:cs="Times New Roman" w:hint="default"/>
        <w:b/>
        <w:i w:val="0"/>
        <w:color w:val="auto"/>
        <w:sz w:val="24"/>
      </w:rPr>
    </w:lvl>
    <w:lvl w:ilvl="2">
      <w:start w:val="1"/>
      <w:numFmt w:val="decimal"/>
      <w:pStyle w:val="berschrift3"/>
      <w:lvlText w:val="%1.%2.%3"/>
      <w:lvlJc w:val="left"/>
      <w:pPr>
        <w:tabs>
          <w:tab w:val="num" w:pos="851"/>
        </w:tabs>
        <w:ind w:left="851" w:hanging="851"/>
      </w:pPr>
      <w:rPr>
        <w:rFonts w:cs="Times New Roman" w:hint="default"/>
        <w:b/>
        <w:i w:val="0"/>
        <w:color w:val="auto"/>
        <w:sz w:val="22"/>
      </w:rPr>
    </w:lvl>
    <w:lvl w:ilvl="3">
      <w:start w:val="1"/>
      <w:numFmt w:val="decimal"/>
      <w:pStyle w:val="berschrift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berschrift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berschrift6"/>
      <w:lvlText w:val="%1.%2.%3.%4.%5.%6"/>
      <w:lvlJc w:val="left"/>
      <w:pPr>
        <w:tabs>
          <w:tab w:val="num" w:pos="1531"/>
        </w:tabs>
        <w:ind w:left="1531" w:hanging="1531"/>
      </w:pPr>
      <w:rPr>
        <w:rFonts w:cs="Times New Roman" w:hint="default"/>
        <w:b/>
        <w:i w:val="0"/>
      </w:rPr>
    </w:lvl>
    <w:lvl w:ilvl="6">
      <w:start w:val="1"/>
      <w:numFmt w:val="decimal"/>
      <w:pStyle w:val="berschrift7"/>
      <w:lvlText w:val="%1.%2.%3.%4.%5.%6.%7"/>
      <w:lvlJc w:val="left"/>
      <w:pPr>
        <w:tabs>
          <w:tab w:val="num" w:pos="1296"/>
        </w:tabs>
        <w:ind w:left="1296" w:hanging="1296"/>
      </w:pPr>
      <w:rPr>
        <w:rFonts w:cs="Times New Roman" w:hint="default"/>
      </w:rPr>
    </w:lvl>
    <w:lvl w:ilvl="7">
      <w:start w:val="1"/>
      <w:numFmt w:val="decimal"/>
      <w:pStyle w:val="berschrift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berschrift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6">
    <w:nsid w:val="335051EF"/>
    <w:multiLevelType w:val="hybridMultilevel"/>
    <w:tmpl w:val="EC60D8EA"/>
    <w:lvl w:ilvl="0" w:tplc="342CEB46">
      <w:start w:val="1"/>
      <w:numFmt w:val="bullet"/>
      <w:lvlText w:val=""/>
      <w:lvlJc w:val="left"/>
      <w:pPr>
        <w:tabs>
          <w:tab w:val="num" w:pos="720"/>
        </w:tabs>
        <w:ind w:left="720" w:hanging="360"/>
      </w:pPr>
      <w:rPr>
        <w:rFonts w:ascii="Wingdings 2" w:hAnsi="Wingdings 2" w:hint="default"/>
      </w:rPr>
    </w:lvl>
    <w:lvl w:ilvl="1" w:tplc="8696958C">
      <w:start w:val="1"/>
      <w:numFmt w:val="bullet"/>
      <w:lvlText w:val=""/>
      <w:lvlJc w:val="left"/>
      <w:pPr>
        <w:tabs>
          <w:tab w:val="num" w:pos="1440"/>
        </w:tabs>
        <w:ind w:left="1440" w:hanging="360"/>
      </w:pPr>
      <w:rPr>
        <w:rFonts w:ascii="Wingdings 2" w:hAnsi="Wingdings 2" w:hint="default"/>
      </w:rPr>
    </w:lvl>
    <w:lvl w:ilvl="2" w:tplc="B8E490DE" w:tentative="1">
      <w:start w:val="1"/>
      <w:numFmt w:val="bullet"/>
      <w:lvlText w:val=""/>
      <w:lvlJc w:val="left"/>
      <w:pPr>
        <w:tabs>
          <w:tab w:val="num" w:pos="2160"/>
        </w:tabs>
        <w:ind w:left="2160" w:hanging="360"/>
      </w:pPr>
      <w:rPr>
        <w:rFonts w:ascii="Wingdings 2" w:hAnsi="Wingdings 2" w:hint="default"/>
      </w:rPr>
    </w:lvl>
    <w:lvl w:ilvl="3" w:tplc="05EC9CB6" w:tentative="1">
      <w:start w:val="1"/>
      <w:numFmt w:val="bullet"/>
      <w:lvlText w:val=""/>
      <w:lvlJc w:val="left"/>
      <w:pPr>
        <w:tabs>
          <w:tab w:val="num" w:pos="2880"/>
        </w:tabs>
        <w:ind w:left="2880" w:hanging="360"/>
      </w:pPr>
      <w:rPr>
        <w:rFonts w:ascii="Wingdings 2" w:hAnsi="Wingdings 2" w:hint="default"/>
      </w:rPr>
    </w:lvl>
    <w:lvl w:ilvl="4" w:tplc="9E8A7AC4" w:tentative="1">
      <w:start w:val="1"/>
      <w:numFmt w:val="bullet"/>
      <w:lvlText w:val=""/>
      <w:lvlJc w:val="left"/>
      <w:pPr>
        <w:tabs>
          <w:tab w:val="num" w:pos="3600"/>
        </w:tabs>
        <w:ind w:left="3600" w:hanging="360"/>
      </w:pPr>
      <w:rPr>
        <w:rFonts w:ascii="Wingdings 2" w:hAnsi="Wingdings 2" w:hint="default"/>
      </w:rPr>
    </w:lvl>
    <w:lvl w:ilvl="5" w:tplc="36DA977E" w:tentative="1">
      <w:start w:val="1"/>
      <w:numFmt w:val="bullet"/>
      <w:lvlText w:val=""/>
      <w:lvlJc w:val="left"/>
      <w:pPr>
        <w:tabs>
          <w:tab w:val="num" w:pos="4320"/>
        </w:tabs>
        <w:ind w:left="4320" w:hanging="360"/>
      </w:pPr>
      <w:rPr>
        <w:rFonts w:ascii="Wingdings 2" w:hAnsi="Wingdings 2" w:hint="default"/>
      </w:rPr>
    </w:lvl>
    <w:lvl w:ilvl="6" w:tplc="64BCF162" w:tentative="1">
      <w:start w:val="1"/>
      <w:numFmt w:val="bullet"/>
      <w:lvlText w:val=""/>
      <w:lvlJc w:val="left"/>
      <w:pPr>
        <w:tabs>
          <w:tab w:val="num" w:pos="5040"/>
        </w:tabs>
        <w:ind w:left="5040" w:hanging="360"/>
      </w:pPr>
      <w:rPr>
        <w:rFonts w:ascii="Wingdings 2" w:hAnsi="Wingdings 2" w:hint="default"/>
      </w:rPr>
    </w:lvl>
    <w:lvl w:ilvl="7" w:tplc="02F0325C" w:tentative="1">
      <w:start w:val="1"/>
      <w:numFmt w:val="bullet"/>
      <w:lvlText w:val=""/>
      <w:lvlJc w:val="left"/>
      <w:pPr>
        <w:tabs>
          <w:tab w:val="num" w:pos="5760"/>
        </w:tabs>
        <w:ind w:left="5760" w:hanging="360"/>
      </w:pPr>
      <w:rPr>
        <w:rFonts w:ascii="Wingdings 2" w:hAnsi="Wingdings 2" w:hint="default"/>
      </w:rPr>
    </w:lvl>
    <w:lvl w:ilvl="8" w:tplc="5776CBF2" w:tentative="1">
      <w:start w:val="1"/>
      <w:numFmt w:val="bullet"/>
      <w:lvlText w:val=""/>
      <w:lvlJc w:val="left"/>
      <w:pPr>
        <w:tabs>
          <w:tab w:val="num" w:pos="6480"/>
        </w:tabs>
        <w:ind w:left="6480" w:hanging="360"/>
      </w:pPr>
      <w:rPr>
        <w:rFonts w:ascii="Wingdings 2" w:hAnsi="Wingdings 2" w:hint="default"/>
      </w:rPr>
    </w:lvl>
  </w:abstractNum>
  <w:abstractNum w:abstractNumId="17">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8">
    <w:nsid w:val="3C22178B"/>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9">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3EFA4878"/>
    <w:multiLevelType w:val="multilevel"/>
    <w:tmpl w:val="7B2CD562"/>
    <w:numStyleLink w:val="ListNumbers"/>
  </w:abstractNum>
  <w:abstractNum w:abstractNumId="21">
    <w:nsid w:val="48594B34"/>
    <w:multiLevelType w:val="multilevel"/>
    <w:tmpl w:val="84FAFC26"/>
    <w:lvl w:ilvl="0">
      <w:start w:val="1"/>
      <w:numFmt w:val="bullet"/>
      <w:lvlText w:val=""/>
      <w:lvlJc w:val="left"/>
      <w:pPr>
        <w:tabs>
          <w:tab w:val="num" w:pos="700"/>
        </w:tabs>
        <w:ind w:left="700" w:hanging="360"/>
      </w:pPr>
      <w:rPr>
        <w:rFonts w:ascii="Symbol" w:hAnsi="Symbol"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22">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23">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4">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nsid w:val="56275DDE"/>
    <w:multiLevelType w:val="hybridMultilevel"/>
    <w:tmpl w:val="C02E247A"/>
    <w:lvl w:ilvl="0" w:tplc="21029F9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7">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8">
    <w:nsid w:val="5CA74B7F"/>
    <w:multiLevelType w:val="hybridMultilevel"/>
    <w:tmpl w:val="7DA8073A"/>
    <w:lvl w:ilvl="0" w:tplc="BEE4BA0A">
      <w:start w:val="1"/>
      <w:numFmt w:val="bullet"/>
      <w:pStyle w:val="Agendaitemsummary"/>
      <w:lvlText w:val=""/>
      <w:lvlJc w:val="left"/>
      <w:pPr>
        <w:tabs>
          <w:tab w:val="num" w:pos="680"/>
        </w:tabs>
        <w:ind w:left="680" w:hanging="396"/>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809000F">
      <w:start w:val="1"/>
      <w:numFmt w:val="decimal"/>
      <w:lvlText w:val="%3."/>
      <w:lvlJc w:val="left"/>
      <w:pPr>
        <w:tabs>
          <w:tab w:val="num" w:pos="2160"/>
        </w:tabs>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D1F4858"/>
    <w:multiLevelType w:val="hybridMultilevel"/>
    <w:tmpl w:val="2CECA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68554DB4"/>
    <w:multiLevelType w:val="hybridMultilevel"/>
    <w:tmpl w:val="103AC34A"/>
    <w:lvl w:ilvl="0" w:tplc="610C9D16">
      <w:start w:val="1"/>
      <w:numFmt w:val="decimal"/>
      <w:pStyle w:val="Listenabsatz"/>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31">
    <w:nsid w:val="6B777AF8"/>
    <w:multiLevelType w:val="hybridMultilevel"/>
    <w:tmpl w:val="C17E9FEA"/>
    <w:lvl w:ilvl="0" w:tplc="7D4A0EF8">
      <w:start w:val="1"/>
      <w:numFmt w:val="bullet"/>
      <w:lvlText w:val="–"/>
      <w:lvlJc w:val="left"/>
      <w:pPr>
        <w:tabs>
          <w:tab w:val="num" w:pos="720"/>
        </w:tabs>
        <w:ind w:left="720" w:hanging="360"/>
      </w:pPr>
      <w:rPr>
        <w:rFonts w:ascii="Arial" w:hAnsi="Arial" w:hint="default"/>
      </w:rPr>
    </w:lvl>
    <w:lvl w:ilvl="1" w:tplc="BA409884">
      <w:start w:val="1"/>
      <w:numFmt w:val="bullet"/>
      <w:lvlText w:val="–"/>
      <w:lvlJc w:val="left"/>
      <w:pPr>
        <w:tabs>
          <w:tab w:val="num" w:pos="1440"/>
        </w:tabs>
        <w:ind w:left="1440" w:hanging="360"/>
      </w:pPr>
      <w:rPr>
        <w:rFonts w:ascii="Arial" w:hAnsi="Arial" w:hint="default"/>
      </w:rPr>
    </w:lvl>
    <w:lvl w:ilvl="2" w:tplc="AD786FDE" w:tentative="1">
      <w:start w:val="1"/>
      <w:numFmt w:val="bullet"/>
      <w:lvlText w:val="–"/>
      <w:lvlJc w:val="left"/>
      <w:pPr>
        <w:tabs>
          <w:tab w:val="num" w:pos="2160"/>
        </w:tabs>
        <w:ind w:left="2160" w:hanging="360"/>
      </w:pPr>
      <w:rPr>
        <w:rFonts w:ascii="Arial" w:hAnsi="Arial" w:hint="default"/>
      </w:rPr>
    </w:lvl>
    <w:lvl w:ilvl="3" w:tplc="FD94A4E6" w:tentative="1">
      <w:start w:val="1"/>
      <w:numFmt w:val="bullet"/>
      <w:lvlText w:val="–"/>
      <w:lvlJc w:val="left"/>
      <w:pPr>
        <w:tabs>
          <w:tab w:val="num" w:pos="2880"/>
        </w:tabs>
        <w:ind w:left="2880" w:hanging="360"/>
      </w:pPr>
      <w:rPr>
        <w:rFonts w:ascii="Arial" w:hAnsi="Arial" w:hint="default"/>
      </w:rPr>
    </w:lvl>
    <w:lvl w:ilvl="4" w:tplc="8B9ED082" w:tentative="1">
      <w:start w:val="1"/>
      <w:numFmt w:val="bullet"/>
      <w:lvlText w:val="–"/>
      <w:lvlJc w:val="left"/>
      <w:pPr>
        <w:tabs>
          <w:tab w:val="num" w:pos="3600"/>
        </w:tabs>
        <w:ind w:left="3600" w:hanging="360"/>
      </w:pPr>
      <w:rPr>
        <w:rFonts w:ascii="Arial" w:hAnsi="Arial" w:hint="default"/>
      </w:rPr>
    </w:lvl>
    <w:lvl w:ilvl="5" w:tplc="BF2C8A98" w:tentative="1">
      <w:start w:val="1"/>
      <w:numFmt w:val="bullet"/>
      <w:lvlText w:val="–"/>
      <w:lvlJc w:val="left"/>
      <w:pPr>
        <w:tabs>
          <w:tab w:val="num" w:pos="4320"/>
        </w:tabs>
        <w:ind w:left="4320" w:hanging="360"/>
      </w:pPr>
      <w:rPr>
        <w:rFonts w:ascii="Arial" w:hAnsi="Arial" w:hint="default"/>
      </w:rPr>
    </w:lvl>
    <w:lvl w:ilvl="6" w:tplc="93ACBB32" w:tentative="1">
      <w:start w:val="1"/>
      <w:numFmt w:val="bullet"/>
      <w:lvlText w:val="–"/>
      <w:lvlJc w:val="left"/>
      <w:pPr>
        <w:tabs>
          <w:tab w:val="num" w:pos="5040"/>
        </w:tabs>
        <w:ind w:left="5040" w:hanging="360"/>
      </w:pPr>
      <w:rPr>
        <w:rFonts w:ascii="Arial" w:hAnsi="Arial" w:hint="default"/>
      </w:rPr>
    </w:lvl>
    <w:lvl w:ilvl="7" w:tplc="0E30A582" w:tentative="1">
      <w:start w:val="1"/>
      <w:numFmt w:val="bullet"/>
      <w:lvlText w:val="–"/>
      <w:lvlJc w:val="left"/>
      <w:pPr>
        <w:tabs>
          <w:tab w:val="num" w:pos="5760"/>
        </w:tabs>
        <w:ind w:left="5760" w:hanging="360"/>
      </w:pPr>
      <w:rPr>
        <w:rFonts w:ascii="Arial" w:hAnsi="Arial" w:hint="default"/>
      </w:rPr>
    </w:lvl>
    <w:lvl w:ilvl="8" w:tplc="14C63702"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15"/>
  </w:num>
  <w:num w:numId="3">
    <w:abstractNumId w:val="30"/>
  </w:num>
  <w:num w:numId="4">
    <w:abstractNumId w:val="10"/>
  </w:num>
  <w:num w:numId="5">
    <w:abstractNumId w:val="17"/>
  </w:num>
  <w:num w:numId="6">
    <w:abstractNumId w:val="19"/>
  </w:num>
  <w:num w:numId="7">
    <w:abstractNumId w:val="26"/>
  </w:num>
  <w:num w:numId="8">
    <w:abstractNumId w:val="22"/>
  </w:num>
  <w:num w:numId="9">
    <w:abstractNumId w:val="12"/>
  </w:num>
  <w:num w:numId="10">
    <w:abstractNumId w:val="27"/>
  </w:num>
  <w:num w:numId="11">
    <w:abstractNumId w:val="23"/>
  </w:num>
  <w:num w:numId="12">
    <w:abstractNumId w:val="18"/>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21"/>
  </w:num>
  <w:num w:numId="16">
    <w:abstractNumId w:val="11"/>
  </w:num>
  <w:num w:numId="17">
    <w:abstractNumId w:val="31"/>
  </w:num>
  <w:num w:numId="18">
    <w:abstractNumId w:val="5"/>
  </w:num>
  <w:num w:numId="19">
    <w:abstractNumId w:val="2"/>
  </w:num>
  <w:num w:numId="20">
    <w:abstractNumId w:val="16"/>
  </w:num>
  <w:num w:numId="21">
    <w:abstractNumId w:val="4"/>
  </w:num>
  <w:num w:numId="22">
    <w:abstractNumId w:val="8"/>
  </w:num>
  <w:num w:numId="23">
    <w:abstractNumId w:val="29"/>
  </w:num>
  <w:num w:numId="24">
    <w:abstractNumId w:val="3"/>
  </w:num>
  <w:num w:numId="25">
    <w:abstractNumId w:val="6"/>
  </w:num>
  <w:num w:numId="26">
    <w:abstractNumId w:val="13"/>
  </w:num>
  <w:num w:numId="27">
    <w:abstractNumId w:val="7"/>
  </w:num>
  <w:num w:numId="28">
    <w:abstractNumId w:val="0"/>
  </w:num>
  <w:num w:numId="29">
    <w:abstractNumId w:val="24"/>
  </w:num>
  <w:num w:numId="30">
    <w:abstractNumId w:val="25"/>
  </w:num>
  <w:num w:numId="31">
    <w:abstractNumId w:val="28"/>
  </w:num>
  <w:num w:numId="32">
    <w:abstractNumId w:val="9"/>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removePersonalInformation/>
  <w:proofState w:spelling="clean"/>
  <w:stylePaneFormatFilter w:val="1001"/>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16385"/>
  </w:hdrShapeDefaults>
  <w:footnotePr>
    <w:footnote w:id="-1"/>
    <w:footnote w:id="0"/>
    <w:footnote w:id="1"/>
  </w:footnotePr>
  <w:endnotePr>
    <w:endnote w:id="-1"/>
    <w:endnote w:id="0"/>
  </w:endnotePr>
  <w:compat/>
  <w:rsids>
    <w:rsidRoot w:val="00611B6E"/>
    <w:rsid w:val="00001E69"/>
    <w:rsid w:val="00002803"/>
    <w:rsid w:val="00002E89"/>
    <w:rsid w:val="0001024B"/>
    <w:rsid w:val="00012A1F"/>
    <w:rsid w:val="00021723"/>
    <w:rsid w:val="00032010"/>
    <w:rsid w:val="0003298E"/>
    <w:rsid w:val="00041759"/>
    <w:rsid w:val="000451F7"/>
    <w:rsid w:val="00046D01"/>
    <w:rsid w:val="00052FE2"/>
    <w:rsid w:val="000713B1"/>
    <w:rsid w:val="000761CA"/>
    <w:rsid w:val="00076BDF"/>
    <w:rsid w:val="000774DD"/>
    <w:rsid w:val="00081BDD"/>
    <w:rsid w:val="00096E2E"/>
    <w:rsid w:val="000A0FB0"/>
    <w:rsid w:val="000A30DA"/>
    <w:rsid w:val="000A3CE1"/>
    <w:rsid w:val="000B02F8"/>
    <w:rsid w:val="000B5019"/>
    <w:rsid w:val="000D20CB"/>
    <w:rsid w:val="000D495C"/>
    <w:rsid w:val="000E2366"/>
    <w:rsid w:val="000E6BB7"/>
    <w:rsid w:val="000F0BB5"/>
    <w:rsid w:val="000F297C"/>
    <w:rsid w:val="000F6B8B"/>
    <w:rsid w:val="0010050B"/>
    <w:rsid w:val="001010C7"/>
    <w:rsid w:val="00102B25"/>
    <w:rsid w:val="00104655"/>
    <w:rsid w:val="001147D6"/>
    <w:rsid w:val="00117C4B"/>
    <w:rsid w:val="00122B43"/>
    <w:rsid w:val="00123283"/>
    <w:rsid w:val="001273F3"/>
    <w:rsid w:val="00141190"/>
    <w:rsid w:val="0014120C"/>
    <w:rsid w:val="00142F63"/>
    <w:rsid w:val="001455A2"/>
    <w:rsid w:val="00146501"/>
    <w:rsid w:val="001479FC"/>
    <w:rsid w:val="00156A98"/>
    <w:rsid w:val="00163998"/>
    <w:rsid w:val="00164785"/>
    <w:rsid w:val="00165872"/>
    <w:rsid w:val="00167C13"/>
    <w:rsid w:val="00176186"/>
    <w:rsid w:val="001764A4"/>
    <w:rsid w:val="00176D30"/>
    <w:rsid w:val="0018002B"/>
    <w:rsid w:val="00185D50"/>
    <w:rsid w:val="00187F4D"/>
    <w:rsid w:val="00195F09"/>
    <w:rsid w:val="001B137E"/>
    <w:rsid w:val="001B1649"/>
    <w:rsid w:val="001B5BF3"/>
    <w:rsid w:val="001C7AE5"/>
    <w:rsid w:val="001D0DAC"/>
    <w:rsid w:val="001F08AC"/>
    <w:rsid w:val="001F2D3A"/>
    <w:rsid w:val="00202265"/>
    <w:rsid w:val="00207D34"/>
    <w:rsid w:val="002111D3"/>
    <w:rsid w:val="00212690"/>
    <w:rsid w:val="00212B6A"/>
    <w:rsid w:val="002200A1"/>
    <w:rsid w:val="00221664"/>
    <w:rsid w:val="0022220E"/>
    <w:rsid w:val="0023227F"/>
    <w:rsid w:val="002369D9"/>
    <w:rsid w:val="00243007"/>
    <w:rsid w:val="00243CE1"/>
    <w:rsid w:val="00245DB6"/>
    <w:rsid w:val="002509EC"/>
    <w:rsid w:val="00254E4D"/>
    <w:rsid w:val="00262D16"/>
    <w:rsid w:val="002766F0"/>
    <w:rsid w:val="00277342"/>
    <w:rsid w:val="00282E08"/>
    <w:rsid w:val="00283857"/>
    <w:rsid w:val="002859F6"/>
    <w:rsid w:val="002873C5"/>
    <w:rsid w:val="00294E91"/>
    <w:rsid w:val="00294F1F"/>
    <w:rsid w:val="002A4C30"/>
    <w:rsid w:val="002A7CAD"/>
    <w:rsid w:val="002B4855"/>
    <w:rsid w:val="002D06FB"/>
    <w:rsid w:val="002D5535"/>
    <w:rsid w:val="002D5CF5"/>
    <w:rsid w:val="002E0C21"/>
    <w:rsid w:val="002E6C49"/>
    <w:rsid w:val="002E7A5A"/>
    <w:rsid w:val="002F1B67"/>
    <w:rsid w:val="002F2DB9"/>
    <w:rsid w:val="002F41C0"/>
    <w:rsid w:val="002F632D"/>
    <w:rsid w:val="002F7B0E"/>
    <w:rsid w:val="002F7DBE"/>
    <w:rsid w:val="00303E13"/>
    <w:rsid w:val="003117D1"/>
    <w:rsid w:val="003131D1"/>
    <w:rsid w:val="00317070"/>
    <w:rsid w:val="00331905"/>
    <w:rsid w:val="0034268E"/>
    <w:rsid w:val="003549D3"/>
    <w:rsid w:val="00356E1F"/>
    <w:rsid w:val="00360434"/>
    <w:rsid w:val="00360ED9"/>
    <w:rsid w:val="00361471"/>
    <w:rsid w:val="00362B64"/>
    <w:rsid w:val="00370F16"/>
    <w:rsid w:val="003710C7"/>
    <w:rsid w:val="00373FBC"/>
    <w:rsid w:val="00376BF3"/>
    <w:rsid w:val="00383ADA"/>
    <w:rsid w:val="00387343"/>
    <w:rsid w:val="00397B86"/>
    <w:rsid w:val="003A0DA5"/>
    <w:rsid w:val="003A3B36"/>
    <w:rsid w:val="003A7D25"/>
    <w:rsid w:val="003B164B"/>
    <w:rsid w:val="003C2BC9"/>
    <w:rsid w:val="003C62D0"/>
    <w:rsid w:val="003D0069"/>
    <w:rsid w:val="003D0CD1"/>
    <w:rsid w:val="003D2C51"/>
    <w:rsid w:val="003D3584"/>
    <w:rsid w:val="003D4034"/>
    <w:rsid w:val="003E4579"/>
    <w:rsid w:val="003F01B0"/>
    <w:rsid w:val="003F4D31"/>
    <w:rsid w:val="00406873"/>
    <w:rsid w:val="00417276"/>
    <w:rsid w:val="00427F8A"/>
    <w:rsid w:val="00440119"/>
    <w:rsid w:val="0044325C"/>
    <w:rsid w:val="00446532"/>
    <w:rsid w:val="0045138C"/>
    <w:rsid w:val="004563F2"/>
    <w:rsid w:val="0046450C"/>
    <w:rsid w:val="00467BD9"/>
    <w:rsid w:val="00476E46"/>
    <w:rsid w:val="00477CD5"/>
    <w:rsid w:val="00480B45"/>
    <w:rsid w:val="00481653"/>
    <w:rsid w:val="0048545E"/>
    <w:rsid w:val="00494339"/>
    <w:rsid w:val="004B1958"/>
    <w:rsid w:val="004B7801"/>
    <w:rsid w:val="004C114A"/>
    <w:rsid w:val="004C1B7A"/>
    <w:rsid w:val="004C23EF"/>
    <w:rsid w:val="004D3988"/>
    <w:rsid w:val="004D563D"/>
    <w:rsid w:val="004F4891"/>
    <w:rsid w:val="004F5264"/>
    <w:rsid w:val="00504394"/>
    <w:rsid w:val="0050784E"/>
    <w:rsid w:val="00511DAC"/>
    <w:rsid w:val="0051339A"/>
    <w:rsid w:val="00513540"/>
    <w:rsid w:val="00515A23"/>
    <w:rsid w:val="00525783"/>
    <w:rsid w:val="005259CA"/>
    <w:rsid w:val="00530C89"/>
    <w:rsid w:val="005427E1"/>
    <w:rsid w:val="00542D36"/>
    <w:rsid w:val="00551AB7"/>
    <w:rsid w:val="00553839"/>
    <w:rsid w:val="00554E35"/>
    <w:rsid w:val="00562158"/>
    <w:rsid w:val="00581F5F"/>
    <w:rsid w:val="005840AA"/>
    <w:rsid w:val="00584B29"/>
    <w:rsid w:val="00585714"/>
    <w:rsid w:val="005942AF"/>
    <w:rsid w:val="005944AD"/>
    <w:rsid w:val="005A1013"/>
    <w:rsid w:val="005A22F4"/>
    <w:rsid w:val="005A3522"/>
    <w:rsid w:val="005A675F"/>
    <w:rsid w:val="005B0278"/>
    <w:rsid w:val="005B13A9"/>
    <w:rsid w:val="005C0F6F"/>
    <w:rsid w:val="005D1DD4"/>
    <w:rsid w:val="005D3342"/>
    <w:rsid w:val="005D5F89"/>
    <w:rsid w:val="005D622C"/>
    <w:rsid w:val="005E0FEC"/>
    <w:rsid w:val="005E10AA"/>
    <w:rsid w:val="005F332A"/>
    <w:rsid w:val="005F5F64"/>
    <w:rsid w:val="00603E63"/>
    <w:rsid w:val="00606293"/>
    <w:rsid w:val="006075D8"/>
    <w:rsid w:val="00611B6E"/>
    <w:rsid w:val="00613EBE"/>
    <w:rsid w:val="00617204"/>
    <w:rsid w:val="00626008"/>
    <w:rsid w:val="00634A5F"/>
    <w:rsid w:val="00640911"/>
    <w:rsid w:val="00642A24"/>
    <w:rsid w:val="00642D43"/>
    <w:rsid w:val="006618AE"/>
    <w:rsid w:val="00661DCD"/>
    <w:rsid w:val="00666EEC"/>
    <w:rsid w:val="00680B1F"/>
    <w:rsid w:val="00685D55"/>
    <w:rsid w:val="00687635"/>
    <w:rsid w:val="00694C26"/>
    <w:rsid w:val="00696F71"/>
    <w:rsid w:val="006A01A9"/>
    <w:rsid w:val="006A11B8"/>
    <w:rsid w:val="006A3A08"/>
    <w:rsid w:val="006B2504"/>
    <w:rsid w:val="006B4C74"/>
    <w:rsid w:val="006B7FCA"/>
    <w:rsid w:val="006C3E00"/>
    <w:rsid w:val="006D67B8"/>
    <w:rsid w:val="006D6942"/>
    <w:rsid w:val="006E00A2"/>
    <w:rsid w:val="006E03E2"/>
    <w:rsid w:val="006E5FA5"/>
    <w:rsid w:val="006F51AE"/>
    <w:rsid w:val="007131A6"/>
    <w:rsid w:val="00713FA4"/>
    <w:rsid w:val="007261E1"/>
    <w:rsid w:val="00726CF1"/>
    <w:rsid w:val="00732DCB"/>
    <w:rsid w:val="007331FC"/>
    <w:rsid w:val="00742840"/>
    <w:rsid w:val="0075588E"/>
    <w:rsid w:val="00760C80"/>
    <w:rsid w:val="007758D9"/>
    <w:rsid w:val="00777CFF"/>
    <w:rsid w:val="00781872"/>
    <w:rsid w:val="00796C7E"/>
    <w:rsid w:val="00797566"/>
    <w:rsid w:val="00797B36"/>
    <w:rsid w:val="007A4853"/>
    <w:rsid w:val="007B31FE"/>
    <w:rsid w:val="007D7D8F"/>
    <w:rsid w:val="00802E1E"/>
    <w:rsid w:val="00811EAB"/>
    <w:rsid w:val="00815F01"/>
    <w:rsid w:val="00817A76"/>
    <w:rsid w:val="008240DC"/>
    <w:rsid w:val="00824D1D"/>
    <w:rsid w:val="00831655"/>
    <w:rsid w:val="00831CD1"/>
    <w:rsid w:val="008418DE"/>
    <w:rsid w:val="00853BE5"/>
    <w:rsid w:val="00854B5B"/>
    <w:rsid w:val="00856D82"/>
    <w:rsid w:val="008576C7"/>
    <w:rsid w:val="00863558"/>
    <w:rsid w:val="00871A1B"/>
    <w:rsid w:val="00873AD5"/>
    <w:rsid w:val="00873E7C"/>
    <w:rsid w:val="00875B0B"/>
    <w:rsid w:val="00883C62"/>
    <w:rsid w:val="008A72FB"/>
    <w:rsid w:val="008B118D"/>
    <w:rsid w:val="008B643F"/>
    <w:rsid w:val="008C07CD"/>
    <w:rsid w:val="008C2C00"/>
    <w:rsid w:val="008C4F3B"/>
    <w:rsid w:val="008F56CF"/>
    <w:rsid w:val="008F5E21"/>
    <w:rsid w:val="008F7141"/>
    <w:rsid w:val="00903819"/>
    <w:rsid w:val="0091226B"/>
    <w:rsid w:val="009177CC"/>
    <w:rsid w:val="00921C50"/>
    <w:rsid w:val="00925B3D"/>
    <w:rsid w:val="00944378"/>
    <w:rsid w:val="00946B89"/>
    <w:rsid w:val="00951342"/>
    <w:rsid w:val="009527C9"/>
    <w:rsid w:val="00955DF7"/>
    <w:rsid w:val="00960027"/>
    <w:rsid w:val="009615FE"/>
    <w:rsid w:val="00965EA0"/>
    <w:rsid w:val="009707C6"/>
    <w:rsid w:val="00971D8D"/>
    <w:rsid w:val="00973FFA"/>
    <w:rsid w:val="00982C92"/>
    <w:rsid w:val="0098351C"/>
    <w:rsid w:val="009968FB"/>
    <w:rsid w:val="009D240C"/>
    <w:rsid w:val="009D28CA"/>
    <w:rsid w:val="009D6A6C"/>
    <w:rsid w:val="009D7ADD"/>
    <w:rsid w:val="009E2799"/>
    <w:rsid w:val="009E2C6A"/>
    <w:rsid w:val="009E3145"/>
    <w:rsid w:val="00A01934"/>
    <w:rsid w:val="00A0234D"/>
    <w:rsid w:val="00A260D0"/>
    <w:rsid w:val="00A277E5"/>
    <w:rsid w:val="00A315A9"/>
    <w:rsid w:val="00A407B4"/>
    <w:rsid w:val="00A4541B"/>
    <w:rsid w:val="00A50E7A"/>
    <w:rsid w:val="00A56E53"/>
    <w:rsid w:val="00A61793"/>
    <w:rsid w:val="00A66939"/>
    <w:rsid w:val="00A777F1"/>
    <w:rsid w:val="00A845F5"/>
    <w:rsid w:val="00A85329"/>
    <w:rsid w:val="00A91734"/>
    <w:rsid w:val="00A91A96"/>
    <w:rsid w:val="00A93F68"/>
    <w:rsid w:val="00A95E1E"/>
    <w:rsid w:val="00A95FF2"/>
    <w:rsid w:val="00AA26B4"/>
    <w:rsid w:val="00AA4C56"/>
    <w:rsid w:val="00AB5954"/>
    <w:rsid w:val="00AB695F"/>
    <w:rsid w:val="00AC2FCC"/>
    <w:rsid w:val="00AC342E"/>
    <w:rsid w:val="00AD05C2"/>
    <w:rsid w:val="00AD22EA"/>
    <w:rsid w:val="00AD739A"/>
    <w:rsid w:val="00AD7636"/>
    <w:rsid w:val="00AE56EC"/>
    <w:rsid w:val="00AE749D"/>
    <w:rsid w:val="00AF3322"/>
    <w:rsid w:val="00AF3E30"/>
    <w:rsid w:val="00AF4FB4"/>
    <w:rsid w:val="00B073AC"/>
    <w:rsid w:val="00B11F51"/>
    <w:rsid w:val="00B1276A"/>
    <w:rsid w:val="00B16810"/>
    <w:rsid w:val="00B227BE"/>
    <w:rsid w:val="00B22FE8"/>
    <w:rsid w:val="00B36CCD"/>
    <w:rsid w:val="00B56578"/>
    <w:rsid w:val="00B61C85"/>
    <w:rsid w:val="00B62CFA"/>
    <w:rsid w:val="00B6305A"/>
    <w:rsid w:val="00B65662"/>
    <w:rsid w:val="00B673FE"/>
    <w:rsid w:val="00B736D6"/>
    <w:rsid w:val="00B7469F"/>
    <w:rsid w:val="00B82FEE"/>
    <w:rsid w:val="00B8382B"/>
    <w:rsid w:val="00B85C60"/>
    <w:rsid w:val="00B96506"/>
    <w:rsid w:val="00BA225F"/>
    <w:rsid w:val="00BA3AF1"/>
    <w:rsid w:val="00BA40F2"/>
    <w:rsid w:val="00BA7BD4"/>
    <w:rsid w:val="00BB12B8"/>
    <w:rsid w:val="00BB51E1"/>
    <w:rsid w:val="00BB5F46"/>
    <w:rsid w:val="00BC0319"/>
    <w:rsid w:val="00BC1F38"/>
    <w:rsid w:val="00BC4056"/>
    <w:rsid w:val="00BD7276"/>
    <w:rsid w:val="00BE2187"/>
    <w:rsid w:val="00BF1726"/>
    <w:rsid w:val="00BF6918"/>
    <w:rsid w:val="00C13782"/>
    <w:rsid w:val="00C17F25"/>
    <w:rsid w:val="00C21179"/>
    <w:rsid w:val="00C213B4"/>
    <w:rsid w:val="00C25E2B"/>
    <w:rsid w:val="00C30152"/>
    <w:rsid w:val="00C351F0"/>
    <w:rsid w:val="00C35713"/>
    <w:rsid w:val="00C3777E"/>
    <w:rsid w:val="00C455AF"/>
    <w:rsid w:val="00C506D5"/>
    <w:rsid w:val="00C51705"/>
    <w:rsid w:val="00C54160"/>
    <w:rsid w:val="00C54192"/>
    <w:rsid w:val="00C55CE1"/>
    <w:rsid w:val="00C60EAE"/>
    <w:rsid w:val="00C6177A"/>
    <w:rsid w:val="00C71F41"/>
    <w:rsid w:val="00C73250"/>
    <w:rsid w:val="00C748C7"/>
    <w:rsid w:val="00C82208"/>
    <w:rsid w:val="00C83C23"/>
    <w:rsid w:val="00C83C55"/>
    <w:rsid w:val="00C93769"/>
    <w:rsid w:val="00CA563E"/>
    <w:rsid w:val="00CB219E"/>
    <w:rsid w:val="00CB4912"/>
    <w:rsid w:val="00CB6ECC"/>
    <w:rsid w:val="00CD15C3"/>
    <w:rsid w:val="00CD28F1"/>
    <w:rsid w:val="00CD366C"/>
    <w:rsid w:val="00CE1C2A"/>
    <w:rsid w:val="00CE4204"/>
    <w:rsid w:val="00CE50E2"/>
    <w:rsid w:val="00CF4A55"/>
    <w:rsid w:val="00CF66B7"/>
    <w:rsid w:val="00CF73B3"/>
    <w:rsid w:val="00CF7A51"/>
    <w:rsid w:val="00D02E84"/>
    <w:rsid w:val="00D12B61"/>
    <w:rsid w:val="00D13A7D"/>
    <w:rsid w:val="00D13E5C"/>
    <w:rsid w:val="00D31344"/>
    <w:rsid w:val="00D31A8E"/>
    <w:rsid w:val="00D32793"/>
    <w:rsid w:val="00D34853"/>
    <w:rsid w:val="00D368C5"/>
    <w:rsid w:val="00D406CB"/>
    <w:rsid w:val="00D42D1E"/>
    <w:rsid w:val="00D430E2"/>
    <w:rsid w:val="00D46227"/>
    <w:rsid w:val="00D539A4"/>
    <w:rsid w:val="00D55883"/>
    <w:rsid w:val="00D574A7"/>
    <w:rsid w:val="00D630E8"/>
    <w:rsid w:val="00D64A0E"/>
    <w:rsid w:val="00D7048E"/>
    <w:rsid w:val="00D75061"/>
    <w:rsid w:val="00D77C8B"/>
    <w:rsid w:val="00D84468"/>
    <w:rsid w:val="00DA7467"/>
    <w:rsid w:val="00DB2A26"/>
    <w:rsid w:val="00DC3D20"/>
    <w:rsid w:val="00DC5B89"/>
    <w:rsid w:val="00DC5BE9"/>
    <w:rsid w:val="00DD3BC8"/>
    <w:rsid w:val="00DD490F"/>
    <w:rsid w:val="00DE1719"/>
    <w:rsid w:val="00DE2F48"/>
    <w:rsid w:val="00DE5853"/>
    <w:rsid w:val="00DF0376"/>
    <w:rsid w:val="00DF0873"/>
    <w:rsid w:val="00DF6CBC"/>
    <w:rsid w:val="00E0008E"/>
    <w:rsid w:val="00E14ABA"/>
    <w:rsid w:val="00E21141"/>
    <w:rsid w:val="00E30CD9"/>
    <w:rsid w:val="00E34134"/>
    <w:rsid w:val="00E3555F"/>
    <w:rsid w:val="00E36118"/>
    <w:rsid w:val="00E376E1"/>
    <w:rsid w:val="00E5129B"/>
    <w:rsid w:val="00E57040"/>
    <w:rsid w:val="00E57461"/>
    <w:rsid w:val="00E72D86"/>
    <w:rsid w:val="00E7347D"/>
    <w:rsid w:val="00E75139"/>
    <w:rsid w:val="00E7772A"/>
    <w:rsid w:val="00E77B57"/>
    <w:rsid w:val="00E812BA"/>
    <w:rsid w:val="00E86C21"/>
    <w:rsid w:val="00E935EB"/>
    <w:rsid w:val="00E9606A"/>
    <w:rsid w:val="00EA058F"/>
    <w:rsid w:val="00EA2C7F"/>
    <w:rsid w:val="00EA332A"/>
    <w:rsid w:val="00EC1C5A"/>
    <w:rsid w:val="00ED0002"/>
    <w:rsid w:val="00EE6C6A"/>
    <w:rsid w:val="00EF04A7"/>
    <w:rsid w:val="00EF14A4"/>
    <w:rsid w:val="00F00999"/>
    <w:rsid w:val="00F046D7"/>
    <w:rsid w:val="00F04B04"/>
    <w:rsid w:val="00F05DE5"/>
    <w:rsid w:val="00F14715"/>
    <w:rsid w:val="00F16718"/>
    <w:rsid w:val="00F24E89"/>
    <w:rsid w:val="00F30187"/>
    <w:rsid w:val="00F308D9"/>
    <w:rsid w:val="00F323EC"/>
    <w:rsid w:val="00F33D50"/>
    <w:rsid w:val="00F421AE"/>
    <w:rsid w:val="00F42FFA"/>
    <w:rsid w:val="00F45442"/>
    <w:rsid w:val="00F5343F"/>
    <w:rsid w:val="00F62BB6"/>
    <w:rsid w:val="00F63C58"/>
    <w:rsid w:val="00F8395D"/>
    <w:rsid w:val="00F86362"/>
    <w:rsid w:val="00F91BB0"/>
    <w:rsid w:val="00F96C94"/>
    <w:rsid w:val="00FB18EF"/>
    <w:rsid w:val="00FB251D"/>
    <w:rsid w:val="00FB36BE"/>
    <w:rsid w:val="00FC2E13"/>
    <w:rsid w:val="00FD5E5D"/>
    <w:rsid w:val="00FD6383"/>
    <w:rsid w:val="00FD64D8"/>
    <w:rsid w:val="00FD6E21"/>
    <w:rsid w:val="00FD78A2"/>
    <w:rsid w:val="00FE531D"/>
    <w:rsid w:val="00FF15DC"/>
    <w:rsid w:val="00FF2096"/>
    <w:rsid w:val="00FF29B2"/>
    <w:rsid w:val="00FF2F73"/>
    <w:rsid w:val="00FF4033"/>
    <w:rsid w:val="00FF702F"/>
  </w:rsids>
  <m:mathPr>
    <m:mathFont m:val="Cambria Math"/>
    <m:brkBin m:val="before"/>
    <m:brkBinSub m:val="--"/>
    <m:smallFrac m:val="off"/>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de-DE" w:eastAsia="de-DE"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Standard">
    <w:name w:val="Normal"/>
    <w:qFormat/>
    <w:rsid w:val="00FD5E5D"/>
    <w:pPr>
      <w:spacing w:before="120"/>
      <w:jc w:val="both"/>
    </w:pPr>
    <w:rPr>
      <w:rFonts w:ascii="Arial" w:eastAsia="SimSun" w:hAnsi="Arial"/>
      <w:szCs w:val="20"/>
      <w:lang w:val="en-GB" w:eastAsia="zh-CN" w:bidi="bn-BD"/>
    </w:rPr>
  </w:style>
  <w:style w:type="paragraph" w:styleId="berschrift1">
    <w:name w:val="heading 1"/>
    <w:basedOn w:val="Standard"/>
    <w:next w:val="NormalParagraph"/>
    <w:link w:val="berschrift1Zchn"/>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berschrift2">
    <w:name w:val="heading 2"/>
    <w:basedOn w:val="berschrift1"/>
    <w:next w:val="NormalParagraph"/>
    <w:link w:val="berschrift2Zchn"/>
    <w:uiPriority w:val="99"/>
    <w:qFormat/>
    <w:rsid w:val="000D20CB"/>
    <w:pPr>
      <w:numPr>
        <w:ilvl w:val="1"/>
      </w:numPr>
      <w:spacing w:before="240"/>
      <w:outlineLvl w:val="1"/>
    </w:pPr>
    <w:rPr>
      <w:iCs/>
      <w:sz w:val="24"/>
      <w:szCs w:val="28"/>
    </w:rPr>
  </w:style>
  <w:style w:type="paragraph" w:styleId="berschrift3">
    <w:name w:val="heading 3"/>
    <w:basedOn w:val="berschrift2"/>
    <w:next w:val="NormalParagraph"/>
    <w:link w:val="berschrift3Zchn"/>
    <w:uiPriority w:val="99"/>
    <w:qFormat/>
    <w:rsid w:val="00585714"/>
    <w:pPr>
      <w:numPr>
        <w:ilvl w:val="2"/>
      </w:numPr>
      <w:tabs>
        <w:tab w:val="num" w:pos="643"/>
      </w:tabs>
      <w:outlineLvl w:val="2"/>
    </w:pPr>
    <w:rPr>
      <w:szCs w:val="26"/>
    </w:rPr>
  </w:style>
  <w:style w:type="paragraph" w:styleId="berschrift4">
    <w:name w:val="heading 4"/>
    <w:basedOn w:val="berschrift3"/>
    <w:next w:val="NormalParagraph"/>
    <w:link w:val="berschrift4Zchn"/>
    <w:uiPriority w:val="99"/>
    <w:qFormat/>
    <w:rsid w:val="000D20CB"/>
    <w:pPr>
      <w:numPr>
        <w:ilvl w:val="3"/>
      </w:numPr>
      <w:tabs>
        <w:tab w:val="num" w:pos="643"/>
        <w:tab w:val="num" w:pos="851"/>
      </w:tabs>
      <w:outlineLvl w:val="3"/>
    </w:pPr>
    <w:rPr>
      <w:rFonts w:ascii="Arial Bold" w:hAnsi="Arial Bold"/>
      <w:bCs w:val="0"/>
      <w:sz w:val="22"/>
      <w:szCs w:val="28"/>
    </w:rPr>
  </w:style>
  <w:style w:type="paragraph" w:styleId="berschrift5">
    <w:name w:val="heading 5"/>
    <w:basedOn w:val="berschrift4"/>
    <w:next w:val="NormalParagraph"/>
    <w:link w:val="berschrift5Zchn"/>
    <w:uiPriority w:val="99"/>
    <w:qFormat/>
    <w:rsid w:val="000D20CB"/>
    <w:pPr>
      <w:numPr>
        <w:ilvl w:val="4"/>
      </w:numPr>
      <w:tabs>
        <w:tab w:val="num" w:pos="643"/>
        <w:tab w:val="num" w:pos="851"/>
      </w:tabs>
      <w:outlineLvl w:val="4"/>
    </w:pPr>
    <w:rPr>
      <w:bCs/>
      <w:iCs w:val="0"/>
      <w:szCs w:val="26"/>
      <w:lang w:val="en-US"/>
    </w:rPr>
  </w:style>
  <w:style w:type="paragraph" w:styleId="berschrift6">
    <w:name w:val="heading 6"/>
    <w:basedOn w:val="berschrift5"/>
    <w:next w:val="NormalParagraph"/>
    <w:link w:val="berschrift6Zchn"/>
    <w:uiPriority w:val="99"/>
    <w:qFormat/>
    <w:rsid w:val="000D20CB"/>
    <w:pPr>
      <w:numPr>
        <w:ilvl w:val="5"/>
      </w:numPr>
      <w:tabs>
        <w:tab w:val="num" w:pos="643"/>
        <w:tab w:val="num" w:pos="851"/>
      </w:tabs>
      <w:outlineLvl w:val="5"/>
    </w:pPr>
    <w:rPr>
      <w:bCs w:val="0"/>
      <w:szCs w:val="22"/>
    </w:rPr>
  </w:style>
  <w:style w:type="paragraph" w:styleId="berschrift7">
    <w:name w:val="heading 7"/>
    <w:basedOn w:val="Standard"/>
    <w:next w:val="Standard"/>
    <w:link w:val="berschrift7Zchn"/>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berschrift8">
    <w:name w:val="heading 8"/>
    <w:basedOn w:val="Standard"/>
    <w:next w:val="Standard"/>
    <w:link w:val="berschrift8Zchn"/>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berschrift9">
    <w:name w:val="heading 9"/>
    <w:basedOn w:val="Standard"/>
    <w:next w:val="Standard"/>
    <w:link w:val="berschrift9Zchn"/>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9"/>
    <w:locked/>
    <w:rsid w:val="005A1013"/>
    <w:rPr>
      <w:rFonts w:ascii="Arial" w:eastAsia="Times New Roman" w:hAnsi="Arial" w:cs="Arial"/>
      <w:b/>
      <w:bCs/>
      <w:sz w:val="28"/>
      <w:szCs w:val="32"/>
      <w:lang w:eastAsia="en-US" w:bidi="bn-BD"/>
    </w:rPr>
  </w:style>
  <w:style w:type="character" w:customStyle="1" w:styleId="berschrift2Zchn">
    <w:name w:val="Überschrift 2 Zchn"/>
    <w:basedOn w:val="Absatz-Standardschriftart"/>
    <w:link w:val="berschrift2"/>
    <w:uiPriority w:val="99"/>
    <w:locked/>
    <w:rsid w:val="005A1013"/>
    <w:rPr>
      <w:rFonts w:ascii="Arial" w:eastAsia="Times New Roman" w:hAnsi="Arial" w:cs="Arial"/>
      <w:b/>
      <w:bCs/>
      <w:iCs/>
      <w:sz w:val="24"/>
      <w:szCs w:val="28"/>
      <w:lang w:eastAsia="en-US" w:bidi="bn-BD"/>
    </w:rPr>
  </w:style>
  <w:style w:type="character" w:customStyle="1" w:styleId="berschrift3Zchn">
    <w:name w:val="Überschrift 3 Zchn"/>
    <w:basedOn w:val="Absatz-Standardschriftart"/>
    <w:link w:val="berschrift3"/>
    <w:uiPriority w:val="99"/>
    <w:locked/>
    <w:rsid w:val="005A1013"/>
    <w:rPr>
      <w:rFonts w:ascii="Arial" w:eastAsia="Times New Roman" w:hAnsi="Arial" w:cs="Arial"/>
      <w:b/>
      <w:bCs/>
      <w:iCs/>
      <w:sz w:val="24"/>
      <w:szCs w:val="26"/>
      <w:lang w:eastAsia="en-US" w:bidi="bn-BD"/>
    </w:rPr>
  </w:style>
  <w:style w:type="character" w:customStyle="1" w:styleId="berschrift4Zchn">
    <w:name w:val="Überschrift 4 Zchn"/>
    <w:basedOn w:val="Absatz-Standardschriftart"/>
    <w:link w:val="berschrift4"/>
    <w:uiPriority w:val="99"/>
    <w:locked/>
    <w:rsid w:val="005A1013"/>
    <w:rPr>
      <w:rFonts w:ascii="Arial Bold" w:eastAsia="Times New Roman" w:hAnsi="Arial Bold" w:cs="Arial"/>
      <w:b/>
      <w:iCs/>
      <w:szCs w:val="28"/>
      <w:lang w:eastAsia="en-US" w:bidi="bn-BD"/>
    </w:rPr>
  </w:style>
  <w:style w:type="character" w:customStyle="1" w:styleId="berschrift5Zchn">
    <w:name w:val="Überschrift 5 Zchn"/>
    <w:basedOn w:val="Absatz-Standardschriftart"/>
    <w:link w:val="berschrift5"/>
    <w:uiPriority w:val="99"/>
    <w:locked/>
    <w:rsid w:val="005A1013"/>
    <w:rPr>
      <w:rFonts w:ascii="Arial Bold" w:eastAsia="Times New Roman" w:hAnsi="Arial Bold" w:cs="Arial"/>
      <w:b/>
      <w:bCs/>
      <w:szCs w:val="26"/>
      <w:lang w:val="en-US" w:eastAsia="en-US" w:bidi="bn-BD"/>
    </w:rPr>
  </w:style>
  <w:style w:type="character" w:customStyle="1" w:styleId="berschrift6Zchn">
    <w:name w:val="Überschrift 6 Zchn"/>
    <w:basedOn w:val="Absatz-Standardschriftart"/>
    <w:link w:val="berschrift6"/>
    <w:uiPriority w:val="99"/>
    <w:locked/>
    <w:rsid w:val="005A1013"/>
    <w:rPr>
      <w:rFonts w:ascii="Arial Bold" w:eastAsia="Times New Roman" w:hAnsi="Arial Bold" w:cs="Arial"/>
      <w:b/>
      <w:lang w:val="en-US" w:eastAsia="en-US" w:bidi="bn-BD"/>
    </w:rPr>
  </w:style>
  <w:style w:type="character" w:customStyle="1" w:styleId="berschrift7Zchn">
    <w:name w:val="Überschrift 7 Zchn"/>
    <w:basedOn w:val="Absatz-Standardschriftart"/>
    <w:link w:val="berschrift7"/>
    <w:uiPriority w:val="99"/>
    <w:locked/>
    <w:rsid w:val="008B643F"/>
    <w:rPr>
      <w:rFonts w:ascii="Arial" w:eastAsia="Times New Roman" w:hAnsi="Arial"/>
      <w:i/>
      <w:szCs w:val="20"/>
      <w:lang w:eastAsia="en-US" w:bidi="bn-BD"/>
    </w:rPr>
  </w:style>
  <w:style w:type="character" w:customStyle="1" w:styleId="berschrift8Zchn">
    <w:name w:val="Überschrift 8 Zchn"/>
    <w:basedOn w:val="Absatz-Standardschriftart"/>
    <w:link w:val="berschrift8"/>
    <w:uiPriority w:val="99"/>
    <w:locked/>
    <w:rsid w:val="008B643F"/>
    <w:rPr>
      <w:rFonts w:ascii="Arial" w:eastAsia="Times New Roman" w:hAnsi="Arial"/>
      <w:i/>
      <w:iCs/>
      <w:szCs w:val="20"/>
      <w:lang w:val="en-US" w:eastAsia="en-US" w:bidi="bn-BD"/>
    </w:rPr>
  </w:style>
  <w:style w:type="character" w:customStyle="1" w:styleId="berschrift9Zchn">
    <w:name w:val="Überschrift 9 Zchn"/>
    <w:basedOn w:val="Absatz-Standardschriftart"/>
    <w:link w:val="berschrift9"/>
    <w:uiPriority w:val="99"/>
    <w:locked/>
    <w:rsid w:val="008B643F"/>
    <w:rPr>
      <w:rFonts w:ascii="Arial" w:eastAsia="Times New Roman" w:hAnsi="Arial" w:cs="Arial"/>
      <w:i/>
      <w:lang w:val="fr-FR" w:eastAsia="en-US" w:bidi="bn-BD"/>
    </w:rPr>
  </w:style>
  <w:style w:type="paragraph" w:styleId="Sprechblasentext">
    <w:name w:val="Balloon Text"/>
    <w:basedOn w:val="Standard"/>
    <w:link w:val="SprechblasentextZchn"/>
    <w:uiPriority w:val="99"/>
    <w:semiHidden/>
    <w:rsid w:val="005A1013"/>
    <w:pPr>
      <w:spacing w:before="0"/>
    </w:pPr>
    <w:rPr>
      <w:rFonts w:ascii="Tahoma" w:hAnsi="Tahoma" w:cs="Tahoma"/>
      <w:sz w:val="16"/>
      <w:lang w:val="de-DE"/>
    </w:rPr>
  </w:style>
  <w:style w:type="character" w:customStyle="1" w:styleId="SprechblasentextZchn">
    <w:name w:val="Sprechblasentext Zchn"/>
    <w:basedOn w:val="Absatz-Standardschriftart"/>
    <w:link w:val="Sprechblasentext"/>
    <w:uiPriority w:val="99"/>
    <w:semiHidden/>
    <w:locked/>
    <w:rsid w:val="005A1013"/>
    <w:rPr>
      <w:rFonts w:ascii="Tahoma" w:eastAsia="SimSun" w:hAnsi="Tahoma" w:cs="Times New Roman"/>
      <w:sz w:val="16"/>
      <w:lang w:eastAsia="zh-CN"/>
    </w:rPr>
  </w:style>
  <w:style w:type="paragraph" w:styleId="Titel">
    <w:name w:val="Title"/>
    <w:basedOn w:val="Standard"/>
    <w:link w:val="TitelZchn"/>
    <w:uiPriority w:val="99"/>
    <w:qFormat/>
    <w:rsid w:val="00FD64D8"/>
    <w:pPr>
      <w:spacing w:after="60"/>
      <w:jc w:val="right"/>
    </w:pPr>
    <w:rPr>
      <w:b/>
      <w:bCs/>
      <w:kern w:val="28"/>
      <w:sz w:val="32"/>
      <w:szCs w:val="32"/>
      <w:lang w:val="de-DE"/>
    </w:rPr>
  </w:style>
  <w:style w:type="character" w:customStyle="1" w:styleId="TitelZchn">
    <w:name w:val="Titel Zchn"/>
    <w:basedOn w:val="Absatz-Standardschriftart"/>
    <w:link w:val="Titel"/>
    <w:uiPriority w:val="99"/>
    <w:locked/>
    <w:rsid w:val="005A1013"/>
    <w:rPr>
      <w:rFonts w:ascii="Arial" w:eastAsia="SimSun" w:hAnsi="Arial" w:cs="Times New Roman"/>
      <w:b/>
      <w:kern w:val="28"/>
      <w:sz w:val="32"/>
      <w:lang w:eastAsia="zh-CN"/>
    </w:rPr>
  </w:style>
  <w:style w:type="paragraph" w:styleId="Verzeichnis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Verzeichnis2">
    <w:name w:val="toc 2"/>
    <w:basedOn w:val="Verzeichnis1"/>
    <w:uiPriority w:val="99"/>
    <w:rsid w:val="00BB12B8"/>
    <w:pPr>
      <w:tabs>
        <w:tab w:val="clear" w:pos="397"/>
        <w:tab w:val="left" w:pos="993"/>
      </w:tabs>
      <w:spacing w:after="20"/>
      <w:ind w:left="992" w:hanging="595"/>
    </w:pPr>
    <w:rPr>
      <w:rFonts w:eastAsia="Times New Roman"/>
      <w:b w:val="0"/>
      <w:szCs w:val="24"/>
      <w:lang w:eastAsia="en-GB"/>
    </w:rPr>
  </w:style>
  <w:style w:type="paragraph" w:styleId="Verzeichnis3">
    <w:name w:val="toc 3"/>
    <w:basedOn w:val="Verzeichnis2"/>
    <w:uiPriority w:val="99"/>
    <w:rsid w:val="00383ADA"/>
    <w:pPr>
      <w:tabs>
        <w:tab w:val="clear" w:pos="993"/>
        <w:tab w:val="left" w:pos="1276"/>
      </w:tabs>
      <w:ind w:left="1248" w:hanging="851"/>
    </w:pPr>
  </w:style>
  <w:style w:type="paragraph" w:customStyle="1" w:styleId="ListBulletsub">
    <w:name w:val="List Bullet (sub)"/>
    <w:basedOn w:val="Aufzhlungszeichen3"/>
    <w:link w:val="ListBulletsubChar"/>
    <w:uiPriority w:val="99"/>
    <w:rsid w:val="00283857"/>
    <w:pPr>
      <w:numPr>
        <w:ilvl w:val="3"/>
      </w:numPr>
      <w:tabs>
        <w:tab w:val="clear" w:pos="1361"/>
        <w:tab w:val="num" w:pos="1440"/>
        <w:tab w:val="left" w:pos="1701"/>
        <w:tab w:val="num" w:pos="2880"/>
      </w:tabs>
      <w:ind w:left="1700" w:hanging="180"/>
    </w:pPr>
    <w:rPr>
      <w:szCs w:val="20"/>
      <w:lang w:val="de-DE" w:eastAsia="de-DE"/>
    </w:rPr>
  </w:style>
  <w:style w:type="paragraph" w:styleId="Kopfzeile">
    <w:name w:val="header"/>
    <w:basedOn w:val="NormalParagraph"/>
    <w:link w:val="KopfzeileZchn"/>
    <w:rsid w:val="00A95E1E"/>
    <w:pPr>
      <w:tabs>
        <w:tab w:val="right" w:pos="8931"/>
        <w:tab w:val="right" w:pos="13892"/>
      </w:tabs>
      <w:contextualSpacing/>
    </w:pPr>
    <w:rPr>
      <w:sz w:val="20"/>
      <w:lang w:val="de-DE" w:eastAsia="de-DE"/>
    </w:rPr>
  </w:style>
  <w:style w:type="character" w:customStyle="1" w:styleId="KopfzeileZchn">
    <w:name w:val="Kopfzeile Zchn"/>
    <w:basedOn w:val="Absatz-Standardschriftart"/>
    <w:link w:val="Kopfzeile"/>
    <w:uiPriority w:val="99"/>
    <w:locked/>
    <w:rsid w:val="005A1013"/>
    <w:rPr>
      <w:rFonts w:ascii="Arial" w:eastAsia="SimSun" w:hAnsi="Arial" w:cs="Times New Roman"/>
      <w:sz w:val="22"/>
    </w:rPr>
  </w:style>
  <w:style w:type="paragraph" w:customStyle="1" w:styleId="ListBullet1">
    <w:name w:val="List Bullet 1"/>
    <w:basedOn w:val="NormalParagraph"/>
    <w:uiPriority w:val="99"/>
    <w:rsid w:val="003D0069"/>
    <w:pPr>
      <w:tabs>
        <w:tab w:val="left" w:pos="680"/>
      </w:tabs>
      <w:ind w:left="680" w:hanging="340"/>
      <w:contextualSpacing/>
    </w:pPr>
  </w:style>
  <w:style w:type="paragraph" w:styleId="Aufzhlungszeichen2">
    <w:name w:val="List Bullet 2"/>
    <w:basedOn w:val="ListBullet1"/>
    <w:uiPriority w:val="99"/>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Absatz-Standardschriftar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99"/>
    <w:rsid w:val="00F14715"/>
    <w:pPr>
      <w:spacing w:before="40" w:after="40"/>
    </w:pPr>
    <w:rPr>
      <w:szCs w:val="20"/>
      <w:lang w:val="de-DE"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99"/>
    <w:rsid w:val="00DF6CBC"/>
    <w:pPr>
      <w:numPr>
        <w:ilvl w:val="1"/>
        <w:numId w:val="4"/>
      </w:numPr>
      <w:tabs>
        <w:tab w:val="clear" w:pos="1440"/>
        <w:tab w:val="num" w:pos="680"/>
        <w:tab w:val="num" w:pos="1020"/>
      </w:tabs>
      <w:ind w:left="1020" w:hanging="340"/>
      <w:contextualSpacing/>
    </w:pPr>
  </w:style>
  <w:style w:type="paragraph" w:styleId="Aufzhlungszeichen3">
    <w:name w:val="List Bullet 3"/>
    <w:basedOn w:val="Aufzhlungszeichen2"/>
    <w:uiPriority w:val="99"/>
    <w:rsid w:val="003D0069"/>
    <w:pPr>
      <w:numPr>
        <w:ilvl w:val="2"/>
      </w:numPr>
      <w:tabs>
        <w:tab w:val="clear" w:pos="1021"/>
        <w:tab w:val="left" w:pos="1361"/>
        <w:tab w:val="num" w:pos="1440"/>
        <w:tab w:val="num" w:pos="2160"/>
      </w:tabs>
      <w:ind w:left="1360" w:hanging="180"/>
    </w:pPr>
  </w:style>
  <w:style w:type="paragraph" w:styleId="Listennummer">
    <w:name w:val="List Number"/>
    <w:basedOn w:val="Standard"/>
    <w:uiPriority w:val="99"/>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99"/>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99"/>
    <w:rsid w:val="00DF6CBC"/>
    <w:pPr>
      <w:numPr>
        <w:ilvl w:val="2"/>
        <w:numId w:val="4"/>
      </w:numPr>
      <w:tabs>
        <w:tab w:val="clear" w:pos="2160"/>
        <w:tab w:val="num" w:pos="907"/>
        <w:tab w:val="left" w:pos="1361"/>
      </w:tabs>
      <w:ind w:left="1361" w:hanging="340"/>
      <w:contextualSpacing/>
    </w:pPr>
  </w:style>
  <w:style w:type="paragraph" w:styleId="Inhaltsverzeichnisberschrift">
    <w:name w:val="TOC Heading"/>
    <w:basedOn w:val="NormalParagraph"/>
    <w:next w:val="NormalParagraph"/>
    <w:uiPriority w:val="99"/>
    <w:qFormat/>
    <w:rsid w:val="00243CE1"/>
    <w:pPr>
      <w:keepNext/>
      <w:pageBreakBefore/>
    </w:pPr>
    <w:rPr>
      <w:b/>
      <w:sz w:val="28"/>
    </w:rPr>
  </w:style>
  <w:style w:type="paragraph" w:styleId="Listenabsatz">
    <w:name w:val="List Paragraph"/>
    <w:basedOn w:val="Listennummer"/>
    <w:uiPriority w:val="34"/>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rPr>
  </w:style>
  <w:style w:type="character" w:customStyle="1" w:styleId="ASN1CodeChar">
    <w:name w:val="ASN.1 Code Char"/>
    <w:link w:val="ASN1Code"/>
    <w:uiPriority w:val="99"/>
    <w:locked/>
    <w:rsid w:val="005A1013"/>
    <w:rPr>
      <w:rFonts w:ascii="Courier New" w:eastAsia="SimSun" w:hAnsi="Courier New"/>
      <w:sz w:val="22"/>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szCs w:val="20"/>
      <w:lang w:val="en-GB" w:eastAsia="zh-CN" w:bidi="bn-BD"/>
    </w:rPr>
  </w:style>
  <w:style w:type="character" w:customStyle="1" w:styleId="XMLChar">
    <w:name w:val="XML Char"/>
    <w:link w:val="XML"/>
    <w:uiPriority w:val="99"/>
    <w:locked/>
    <w:rsid w:val="005A1013"/>
    <w:rPr>
      <w:rFonts w:ascii="Arial" w:eastAsia="SimSun" w:hAnsi="Arial"/>
      <w:noProof/>
      <w:color w:val="008080"/>
      <w:sz w:val="22"/>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9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sz w:val="20"/>
      <w:szCs w:val="20"/>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szCs w:val="20"/>
      <w:lang w:val="en-IE" w:eastAsia="en-US"/>
    </w:rPr>
  </w:style>
  <w:style w:type="paragraph" w:customStyle="1" w:styleId="CopyrightDisclaimer">
    <w:name w:val="Copyright Disclaimer"/>
    <w:basedOn w:val="Standard"/>
    <w:next w:val="Standard"/>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uiPriority w:val="99"/>
    <w:rsid w:val="007261E1"/>
    <w:pPr>
      <w:spacing w:after="200" w:line="276" w:lineRule="auto"/>
    </w:pPr>
    <w:rPr>
      <w:rFonts w:ascii="Arial" w:eastAsia="SimSun" w:hAnsi="Arial"/>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szCs w:val="20"/>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 w:val="20"/>
      <w:lang w:val="en-GB" w:eastAsia="en-US"/>
    </w:rPr>
  </w:style>
  <w:style w:type="paragraph" w:customStyle="1" w:styleId="CSFieldName">
    <w:name w:val="CS FieldName"/>
    <w:uiPriority w:val="99"/>
    <w:rsid w:val="00397B86"/>
    <w:rPr>
      <w:rFonts w:ascii="Arial" w:eastAsia="Times New Roman" w:hAnsi="Arial" w:cs="Arial"/>
      <w:bCs/>
      <w:sz w:val="20"/>
      <w:lang w:val="en-GB" w:eastAsia="en-US"/>
    </w:rPr>
  </w:style>
  <w:style w:type="paragraph" w:customStyle="1" w:styleId="CSLegalTxt">
    <w:name w:val="CS LegalTxt"/>
    <w:uiPriority w:val="99"/>
    <w:rsid w:val="00397B86"/>
    <w:pPr>
      <w:jc w:val="both"/>
    </w:pPr>
    <w:rPr>
      <w:rFonts w:ascii="Arial" w:eastAsia="Times New Roman" w:hAnsi="Arial" w:cs="Arial"/>
      <w:bCs/>
      <w:sz w:val="14"/>
      <w:lang w:val="en-GB" w:eastAsia="en-US"/>
    </w:rPr>
  </w:style>
  <w:style w:type="paragraph" w:customStyle="1" w:styleId="CSTableTitle">
    <w:name w:val="CS TableTitle"/>
    <w:next w:val="Standard"/>
    <w:uiPriority w:val="99"/>
    <w:rsid w:val="00397B86"/>
    <w:pPr>
      <w:jc w:val="center"/>
    </w:pPr>
    <w:rPr>
      <w:rFonts w:ascii="Arial" w:hAnsi="Arial" w:cs="Arial"/>
      <w:b/>
      <w:i/>
      <w:lang w:val="en-GB" w:eastAsia="en-US"/>
    </w:rPr>
  </w:style>
  <w:style w:type="paragraph" w:customStyle="1" w:styleId="CSHeading">
    <w:name w:val="CS_Heading"/>
    <w:basedOn w:val="Standard"/>
    <w:uiPriority w:val="99"/>
    <w:semiHidden/>
    <w:rsid w:val="00397B86"/>
    <w:pPr>
      <w:spacing w:line="360" w:lineRule="auto"/>
    </w:pPr>
    <w:rPr>
      <w:b/>
    </w:rPr>
  </w:style>
  <w:style w:type="paragraph" w:customStyle="1" w:styleId="CSLegal1">
    <w:name w:val="CS_Legal1"/>
    <w:basedOn w:val="Standard"/>
    <w:uiPriority w:val="99"/>
    <w:semiHidden/>
    <w:rsid w:val="00397B86"/>
    <w:rPr>
      <w:b/>
      <w:bCs/>
      <w:i/>
      <w:iCs/>
      <w:sz w:val="20"/>
    </w:rPr>
  </w:style>
  <w:style w:type="paragraph" w:customStyle="1" w:styleId="CSLegal2">
    <w:name w:val="CS_Legal2"/>
    <w:basedOn w:val="Standard"/>
    <w:uiPriority w:val="99"/>
    <w:semiHidden/>
    <w:rsid w:val="00397B86"/>
    <w:rPr>
      <w:rFonts w:eastAsia="Calibri"/>
      <w:b/>
      <w:sz w:val="14"/>
      <w:szCs w:val="22"/>
      <w:u w:val="single"/>
    </w:rPr>
  </w:style>
  <w:style w:type="paragraph" w:styleId="Fuzeile">
    <w:name w:val="footer"/>
    <w:basedOn w:val="NormalParagraph"/>
    <w:link w:val="FuzeileZchn"/>
    <w:uiPriority w:val="99"/>
    <w:rsid w:val="00A95E1E"/>
    <w:pPr>
      <w:tabs>
        <w:tab w:val="right" w:pos="8930"/>
        <w:tab w:val="right" w:pos="13892"/>
      </w:tabs>
      <w:contextualSpacing/>
    </w:pPr>
    <w:rPr>
      <w:sz w:val="20"/>
      <w:lang w:val="de-DE" w:eastAsia="de-DE"/>
    </w:rPr>
  </w:style>
  <w:style w:type="character" w:customStyle="1" w:styleId="FuzeileZchn">
    <w:name w:val="Fußzeile Zchn"/>
    <w:basedOn w:val="Absatz-Standardschriftart"/>
    <w:link w:val="Fuzeile"/>
    <w:uiPriority w:val="99"/>
    <w:locked/>
    <w:rsid w:val="00283857"/>
    <w:rPr>
      <w:rFonts w:ascii="Arial" w:eastAsia="SimSun" w:hAnsi="Arial" w:cs="Times New Roman"/>
      <w:sz w:val="22"/>
    </w:rPr>
  </w:style>
  <w:style w:type="paragraph" w:styleId="Funotentext">
    <w:name w:val="footnote text"/>
    <w:basedOn w:val="NormalParagraph"/>
    <w:link w:val="FunotentextZchn"/>
    <w:uiPriority w:val="99"/>
    <w:rsid w:val="009527C9"/>
    <w:pPr>
      <w:spacing w:after="120"/>
    </w:pPr>
    <w:rPr>
      <w:sz w:val="20"/>
      <w:szCs w:val="25"/>
      <w:lang w:val="de-DE" w:eastAsia="de-DE"/>
    </w:rPr>
  </w:style>
  <w:style w:type="character" w:customStyle="1" w:styleId="FunotentextZchn">
    <w:name w:val="Fußnotentext Zchn"/>
    <w:basedOn w:val="Absatz-Standardschriftart"/>
    <w:link w:val="Funotentext"/>
    <w:uiPriority w:val="99"/>
    <w:locked/>
    <w:rsid w:val="00283857"/>
    <w:rPr>
      <w:rFonts w:ascii="Arial" w:eastAsia="SimSun" w:hAnsi="Arial" w:cs="Times New Roman"/>
      <w:sz w:val="25"/>
    </w:rPr>
  </w:style>
  <w:style w:type="character" w:styleId="Funotenzeichen">
    <w:name w:val="footnote reference"/>
    <w:basedOn w:val="Absatz-Standardschriftart"/>
    <w:uiPriority w:val="99"/>
    <w:semiHidden/>
    <w:rsid w:val="009527C9"/>
    <w:rPr>
      <w:rFonts w:cs="Times New Roman"/>
      <w:vertAlign w:val="superscript"/>
    </w:rPr>
  </w:style>
  <w:style w:type="paragraph" w:styleId="Aufzhlungszeichen">
    <w:name w:val="List Bullet"/>
    <w:basedOn w:val="Standard"/>
    <w:uiPriority w:val="99"/>
    <w:semiHidden/>
    <w:rsid w:val="003A7D25"/>
    <w:pPr>
      <w:numPr>
        <w:numId w:val="1"/>
      </w:numPr>
      <w:contextualSpacing/>
    </w:pPr>
  </w:style>
  <w:style w:type="paragraph" w:styleId="Listenfortsetzung">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enfortsetzung2">
    <w:name w:val="List Continue 2"/>
    <w:basedOn w:val="Aufzhlungszeichen2"/>
    <w:uiPriority w:val="99"/>
    <w:rsid w:val="00871A1B"/>
    <w:pPr>
      <w:numPr>
        <w:ilvl w:val="0"/>
      </w:numPr>
      <w:tabs>
        <w:tab w:val="num" w:pos="1440"/>
      </w:tabs>
      <w:ind w:left="1021" w:hanging="340"/>
    </w:pPr>
  </w:style>
  <w:style w:type="paragraph" w:styleId="Listenfortsetzung3">
    <w:name w:val="List Continue 3"/>
    <w:basedOn w:val="Aufzhlungszeichen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Verzeichnis4">
    <w:name w:val="toc 4"/>
    <w:basedOn w:val="Verzeichnis3"/>
    <w:uiPriority w:val="99"/>
    <w:rsid w:val="00294E91"/>
    <w:pPr>
      <w:tabs>
        <w:tab w:val="clear" w:pos="1276"/>
        <w:tab w:val="left" w:pos="1701"/>
      </w:tabs>
      <w:ind w:left="1701" w:hanging="1275"/>
    </w:pPr>
  </w:style>
  <w:style w:type="paragraph" w:styleId="Verzeichnis5">
    <w:name w:val="toc 5"/>
    <w:basedOn w:val="Verzeichnis4"/>
    <w:uiPriority w:val="99"/>
    <w:rsid w:val="00294E91"/>
    <w:pPr>
      <w:tabs>
        <w:tab w:val="clear" w:pos="1701"/>
        <w:tab w:val="left" w:pos="2127"/>
      </w:tabs>
      <w:ind w:left="2127" w:hanging="1701"/>
    </w:pPr>
  </w:style>
  <w:style w:type="paragraph" w:styleId="Verzeichnis6">
    <w:name w:val="toc 6"/>
    <w:basedOn w:val="Verzeichnis5"/>
    <w:uiPriority w:val="99"/>
    <w:rsid w:val="00331905"/>
    <w:pPr>
      <w:tabs>
        <w:tab w:val="clear" w:pos="2127"/>
        <w:tab w:val="left" w:pos="2552"/>
      </w:tabs>
      <w:ind w:left="2552" w:hanging="2126"/>
    </w:pPr>
  </w:style>
  <w:style w:type="paragraph" w:styleId="Verzeichnis9">
    <w:name w:val="toc 9"/>
    <w:basedOn w:val="Standard"/>
    <w:next w:val="Standard"/>
    <w:autoRedefine/>
    <w:uiPriority w:val="99"/>
    <w:semiHidden/>
    <w:rsid w:val="00AC2FCC"/>
    <w:pPr>
      <w:ind w:left="1760"/>
    </w:pPr>
  </w:style>
  <w:style w:type="paragraph" w:customStyle="1" w:styleId="CRSheetSubtitle">
    <w:name w:val="CRSheet Subtitle"/>
    <w:basedOn w:val="Standard"/>
    <w:uiPriority w:val="99"/>
    <w:rsid w:val="00E21141"/>
    <w:pPr>
      <w:framePr w:hSpace="180" w:wrap="around" w:hAnchor="margin" w:xAlign="center" w:y="-756"/>
      <w:spacing w:before="60" w:after="60"/>
      <w:jc w:val="left"/>
    </w:pPr>
    <w:rPr>
      <w:rFonts w:cs="Arial"/>
      <w:b/>
      <w:i/>
      <w:szCs w:val="22"/>
      <w:lang w:eastAsia="en-GB" w:bidi="ar-SA"/>
    </w:rPr>
  </w:style>
  <w:style w:type="character" w:styleId="Platzhaltertext">
    <w:name w:val="Placeholder Text"/>
    <w:basedOn w:val="Absatz-Standardschriftart"/>
    <w:uiPriority w:val="99"/>
    <w:semiHidden/>
    <w:rsid w:val="00002E89"/>
    <w:rPr>
      <w:rFonts w:cs="Times New Roman"/>
      <w:color w:val="808080"/>
    </w:rPr>
  </w:style>
  <w:style w:type="character" w:styleId="Kommentarzeichen">
    <w:name w:val="annotation reference"/>
    <w:basedOn w:val="Absatz-Standardschriftart"/>
    <w:uiPriority w:val="99"/>
    <w:semiHidden/>
    <w:locked/>
    <w:rsid w:val="009615FE"/>
    <w:rPr>
      <w:rFonts w:cs="Times New Roman"/>
      <w:sz w:val="16"/>
      <w:szCs w:val="16"/>
    </w:rPr>
  </w:style>
  <w:style w:type="paragraph" w:styleId="Kommentartext">
    <w:name w:val="annotation text"/>
    <w:basedOn w:val="Standard"/>
    <w:link w:val="KommentartextZchn"/>
    <w:uiPriority w:val="99"/>
    <w:semiHidden/>
    <w:locked/>
    <w:rsid w:val="009615FE"/>
    <w:rPr>
      <w:sz w:val="20"/>
      <w:szCs w:val="25"/>
    </w:rPr>
  </w:style>
  <w:style w:type="character" w:customStyle="1" w:styleId="KommentartextZchn">
    <w:name w:val="Kommentartext Zchn"/>
    <w:basedOn w:val="Absatz-Standardschriftart"/>
    <w:link w:val="Kommentartext"/>
    <w:uiPriority w:val="99"/>
    <w:semiHidden/>
    <w:locked/>
    <w:rsid w:val="009615FE"/>
    <w:rPr>
      <w:rFonts w:ascii="Arial" w:eastAsia="SimSun" w:hAnsi="Arial" w:cs="Times New Roman"/>
      <w:sz w:val="25"/>
      <w:szCs w:val="25"/>
      <w:lang w:val="en-GB" w:eastAsia="zh-CN" w:bidi="bn-BD"/>
    </w:rPr>
  </w:style>
  <w:style w:type="paragraph" w:styleId="Kommentarthema">
    <w:name w:val="annotation subject"/>
    <w:basedOn w:val="Kommentartext"/>
    <w:next w:val="Kommentartext"/>
    <w:link w:val="KommentarthemaZchn"/>
    <w:uiPriority w:val="99"/>
    <w:semiHidden/>
    <w:locked/>
    <w:rsid w:val="009615FE"/>
    <w:rPr>
      <w:b/>
      <w:bCs/>
    </w:rPr>
  </w:style>
  <w:style w:type="character" w:customStyle="1" w:styleId="KommentarthemaZchn">
    <w:name w:val="Kommentarthema Zchn"/>
    <w:basedOn w:val="KommentartextZchn"/>
    <w:link w:val="Kommentarthema"/>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rsid w:val="002E0E08"/>
    <w:pPr>
      <w:numPr>
        <w:numId w:val="9"/>
      </w:numPr>
    </w:pPr>
  </w:style>
  <w:style w:type="numbering" w:customStyle="1" w:styleId="ListBullets">
    <w:name w:val="ListBullets"/>
    <w:rsid w:val="002E0E08"/>
    <w:pPr>
      <w:numPr>
        <w:numId w:val="8"/>
      </w:numPr>
    </w:pPr>
  </w:style>
  <w:style w:type="character" w:styleId="BesuchterHyperlink">
    <w:name w:val="FollowedHyperlink"/>
    <w:basedOn w:val="Absatz-Standardschriftart"/>
    <w:uiPriority w:val="99"/>
    <w:semiHidden/>
    <w:unhideWhenUsed/>
    <w:locked/>
    <w:rsid w:val="00613EBE"/>
    <w:rPr>
      <w:color w:val="800080" w:themeColor="followedHyperlink"/>
      <w:u w:val="single"/>
    </w:rPr>
  </w:style>
  <w:style w:type="paragraph" w:styleId="Aufzhlungszeichen5">
    <w:name w:val="List Bullet 5"/>
    <w:basedOn w:val="Standard"/>
    <w:uiPriority w:val="99"/>
    <w:semiHidden/>
    <w:unhideWhenUsed/>
    <w:locked/>
    <w:rsid w:val="00CF4A55"/>
    <w:pPr>
      <w:numPr>
        <w:numId w:val="28"/>
      </w:numPr>
      <w:contextualSpacing/>
    </w:pPr>
  </w:style>
  <w:style w:type="paragraph" w:styleId="Beschriftung">
    <w:name w:val="caption"/>
    <w:basedOn w:val="Standard"/>
    <w:next w:val="Standard"/>
    <w:uiPriority w:val="35"/>
    <w:unhideWhenUsed/>
    <w:qFormat/>
    <w:locked/>
    <w:rsid w:val="00D12B61"/>
    <w:pPr>
      <w:spacing w:before="0" w:after="200"/>
    </w:pPr>
    <w:rPr>
      <w:i/>
      <w:iCs/>
      <w:color w:val="1F497D" w:themeColor="text2"/>
      <w:sz w:val="18"/>
      <w:szCs w:val="22"/>
    </w:rPr>
  </w:style>
  <w:style w:type="paragraph" w:customStyle="1" w:styleId="Agendaitemsummary">
    <w:name w:val="Agenda item summary"/>
    <w:basedOn w:val="Standard"/>
    <w:qFormat/>
    <w:rsid w:val="00732DCB"/>
    <w:pPr>
      <w:numPr>
        <w:numId w:val="31"/>
      </w:numPr>
      <w:spacing w:before="0"/>
      <w:contextualSpacing/>
      <w:jc w:val="left"/>
    </w:pPr>
    <w:rPr>
      <w:rFonts w:eastAsia="Times New Roman"/>
      <w:bCs/>
      <w:sz w:val="20"/>
      <w:lang w:val="en-IE" w:eastAsia="en-US" w:bidi="ar-SA"/>
    </w:rPr>
  </w:style>
</w:styles>
</file>

<file path=word/webSettings.xml><?xml version="1.0" encoding="utf-8"?>
<w:webSettings xmlns:r="http://schemas.openxmlformats.org/officeDocument/2006/relationships" xmlns:w="http://schemas.openxmlformats.org/wordprocessingml/2006/main">
  <w:divs>
    <w:div w:id="20403152">
      <w:bodyDiv w:val="1"/>
      <w:marLeft w:val="0"/>
      <w:marRight w:val="0"/>
      <w:marTop w:val="0"/>
      <w:marBottom w:val="0"/>
      <w:divBdr>
        <w:top w:val="none" w:sz="0" w:space="0" w:color="auto"/>
        <w:left w:val="none" w:sz="0" w:space="0" w:color="auto"/>
        <w:bottom w:val="none" w:sz="0" w:space="0" w:color="auto"/>
        <w:right w:val="none" w:sz="0" w:space="0" w:color="auto"/>
      </w:divBdr>
    </w:div>
    <w:div w:id="359936245">
      <w:bodyDiv w:val="1"/>
      <w:marLeft w:val="0"/>
      <w:marRight w:val="0"/>
      <w:marTop w:val="0"/>
      <w:marBottom w:val="0"/>
      <w:divBdr>
        <w:top w:val="none" w:sz="0" w:space="0" w:color="auto"/>
        <w:left w:val="none" w:sz="0" w:space="0" w:color="auto"/>
        <w:bottom w:val="none" w:sz="0" w:space="0" w:color="auto"/>
        <w:right w:val="none" w:sz="0" w:space="0" w:color="auto"/>
      </w:divBdr>
      <w:divsChild>
        <w:div w:id="866218276">
          <w:marLeft w:val="605"/>
          <w:marRight w:val="0"/>
          <w:marTop w:val="96"/>
          <w:marBottom w:val="0"/>
          <w:divBdr>
            <w:top w:val="none" w:sz="0" w:space="0" w:color="auto"/>
            <w:left w:val="none" w:sz="0" w:space="0" w:color="auto"/>
            <w:bottom w:val="none" w:sz="0" w:space="0" w:color="auto"/>
            <w:right w:val="none" w:sz="0" w:space="0" w:color="auto"/>
          </w:divBdr>
        </w:div>
      </w:divsChild>
    </w:div>
    <w:div w:id="516575911">
      <w:bodyDiv w:val="1"/>
      <w:marLeft w:val="0"/>
      <w:marRight w:val="0"/>
      <w:marTop w:val="0"/>
      <w:marBottom w:val="0"/>
      <w:divBdr>
        <w:top w:val="none" w:sz="0" w:space="0" w:color="auto"/>
        <w:left w:val="none" w:sz="0" w:space="0" w:color="auto"/>
        <w:bottom w:val="none" w:sz="0" w:space="0" w:color="auto"/>
        <w:right w:val="none" w:sz="0" w:space="0" w:color="auto"/>
      </w:divBdr>
      <w:divsChild>
        <w:div w:id="1227646594">
          <w:marLeft w:val="1267"/>
          <w:marRight w:val="0"/>
          <w:marTop w:val="86"/>
          <w:marBottom w:val="0"/>
          <w:divBdr>
            <w:top w:val="none" w:sz="0" w:space="0" w:color="auto"/>
            <w:left w:val="none" w:sz="0" w:space="0" w:color="auto"/>
            <w:bottom w:val="none" w:sz="0" w:space="0" w:color="auto"/>
            <w:right w:val="none" w:sz="0" w:space="0" w:color="auto"/>
          </w:divBdr>
        </w:div>
      </w:divsChild>
    </w:div>
    <w:div w:id="975531145">
      <w:bodyDiv w:val="1"/>
      <w:marLeft w:val="0"/>
      <w:marRight w:val="0"/>
      <w:marTop w:val="0"/>
      <w:marBottom w:val="0"/>
      <w:divBdr>
        <w:top w:val="none" w:sz="0" w:space="0" w:color="auto"/>
        <w:left w:val="none" w:sz="0" w:space="0" w:color="auto"/>
        <w:bottom w:val="none" w:sz="0" w:space="0" w:color="auto"/>
        <w:right w:val="none" w:sz="0" w:space="0" w:color="auto"/>
      </w:divBdr>
    </w:div>
    <w:div w:id="1018656209">
      <w:bodyDiv w:val="1"/>
      <w:marLeft w:val="0"/>
      <w:marRight w:val="0"/>
      <w:marTop w:val="0"/>
      <w:marBottom w:val="0"/>
      <w:divBdr>
        <w:top w:val="none" w:sz="0" w:space="0" w:color="auto"/>
        <w:left w:val="none" w:sz="0" w:space="0" w:color="auto"/>
        <w:bottom w:val="none" w:sz="0" w:space="0" w:color="auto"/>
        <w:right w:val="none" w:sz="0" w:space="0" w:color="auto"/>
      </w:divBdr>
      <w:divsChild>
        <w:div w:id="1145780735">
          <w:marLeft w:val="1267"/>
          <w:marRight w:val="0"/>
          <w:marTop w:val="77"/>
          <w:marBottom w:val="0"/>
          <w:divBdr>
            <w:top w:val="none" w:sz="0" w:space="0" w:color="auto"/>
            <w:left w:val="none" w:sz="0" w:space="0" w:color="auto"/>
            <w:bottom w:val="none" w:sz="0" w:space="0" w:color="auto"/>
            <w:right w:val="none" w:sz="0" w:space="0" w:color="auto"/>
          </w:divBdr>
        </w:div>
        <w:div w:id="249316402">
          <w:marLeft w:val="1267"/>
          <w:marRight w:val="0"/>
          <w:marTop w:val="77"/>
          <w:marBottom w:val="0"/>
          <w:divBdr>
            <w:top w:val="none" w:sz="0" w:space="0" w:color="auto"/>
            <w:left w:val="none" w:sz="0" w:space="0" w:color="auto"/>
            <w:bottom w:val="none" w:sz="0" w:space="0" w:color="auto"/>
            <w:right w:val="none" w:sz="0" w:space="0" w:color="auto"/>
          </w:divBdr>
        </w:div>
      </w:divsChild>
    </w:div>
    <w:div w:id="1040671751">
      <w:bodyDiv w:val="1"/>
      <w:marLeft w:val="0"/>
      <w:marRight w:val="0"/>
      <w:marTop w:val="0"/>
      <w:marBottom w:val="0"/>
      <w:divBdr>
        <w:top w:val="none" w:sz="0" w:space="0" w:color="auto"/>
        <w:left w:val="none" w:sz="0" w:space="0" w:color="auto"/>
        <w:bottom w:val="none" w:sz="0" w:space="0" w:color="auto"/>
        <w:right w:val="none" w:sz="0" w:space="0" w:color="auto"/>
      </w:divBdr>
    </w:div>
    <w:div w:id="1073816787">
      <w:bodyDiv w:val="1"/>
      <w:marLeft w:val="0"/>
      <w:marRight w:val="0"/>
      <w:marTop w:val="0"/>
      <w:marBottom w:val="0"/>
      <w:divBdr>
        <w:top w:val="none" w:sz="0" w:space="0" w:color="auto"/>
        <w:left w:val="none" w:sz="0" w:space="0" w:color="auto"/>
        <w:bottom w:val="none" w:sz="0" w:space="0" w:color="auto"/>
        <w:right w:val="none" w:sz="0" w:space="0" w:color="auto"/>
      </w:divBdr>
      <w:divsChild>
        <w:div w:id="1541548920">
          <w:marLeft w:val="605"/>
          <w:marRight w:val="0"/>
          <w:marTop w:val="96"/>
          <w:marBottom w:val="0"/>
          <w:divBdr>
            <w:top w:val="none" w:sz="0" w:space="0" w:color="auto"/>
            <w:left w:val="none" w:sz="0" w:space="0" w:color="auto"/>
            <w:bottom w:val="none" w:sz="0" w:space="0" w:color="auto"/>
            <w:right w:val="none" w:sz="0" w:space="0" w:color="auto"/>
          </w:divBdr>
        </w:div>
      </w:divsChild>
    </w:div>
    <w:div w:id="1077946843">
      <w:bodyDiv w:val="1"/>
      <w:marLeft w:val="0"/>
      <w:marRight w:val="0"/>
      <w:marTop w:val="0"/>
      <w:marBottom w:val="0"/>
      <w:divBdr>
        <w:top w:val="none" w:sz="0" w:space="0" w:color="auto"/>
        <w:left w:val="none" w:sz="0" w:space="0" w:color="auto"/>
        <w:bottom w:val="none" w:sz="0" w:space="0" w:color="auto"/>
        <w:right w:val="none" w:sz="0" w:space="0" w:color="auto"/>
      </w:divBdr>
    </w:div>
    <w:div w:id="1224559219">
      <w:bodyDiv w:val="1"/>
      <w:marLeft w:val="0"/>
      <w:marRight w:val="0"/>
      <w:marTop w:val="0"/>
      <w:marBottom w:val="0"/>
      <w:divBdr>
        <w:top w:val="none" w:sz="0" w:space="0" w:color="auto"/>
        <w:left w:val="none" w:sz="0" w:space="0" w:color="auto"/>
        <w:bottom w:val="none" w:sz="0" w:space="0" w:color="auto"/>
        <w:right w:val="none" w:sz="0" w:space="0" w:color="auto"/>
      </w:divBdr>
    </w:div>
    <w:div w:id="1230308016">
      <w:bodyDiv w:val="1"/>
      <w:marLeft w:val="0"/>
      <w:marRight w:val="0"/>
      <w:marTop w:val="0"/>
      <w:marBottom w:val="0"/>
      <w:divBdr>
        <w:top w:val="none" w:sz="0" w:space="0" w:color="auto"/>
        <w:left w:val="none" w:sz="0" w:space="0" w:color="auto"/>
        <w:bottom w:val="none" w:sz="0" w:space="0" w:color="auto"/>
        <w:right w:val="none" w:sz="0" w:space="0" w:color="auto"/>
      </w:divBdr>
      <w:divsChild>
        <w:div w:id="417023522">
          <w:marLeft w:val="720"/>
          <w:marRight w:val="0"/>
          <w:marTop w:val="0"/>
          <w:marBottom w:val="0"/>
          <w:divBdr>
            <w:top w:val="none" w:sz="0" w:space="0" w:color="auto"/>
            <w:left w:val="none" w:sz="0" w:space="0" w:color="auto"/>
            <w:bottom w:val="none" w:sz="0" w:space="0" w:color="auto"/>
            <w:right w:val="none" w:sz="0" w:space="0" w:color="auto"/>
          </w:divBdr>
        </w:div>
        <w:div w:id="1307666034">
          <w:marLeft w:val="720"/>
          <w:marRight w:val="0"/>
          <w:marTop w:val="0"/>
          <w:marBottom w:val="0"/>
          <w:divBdr>
            <w:top w:val="none" w:sz="0" w:space="0" w:color="auto"/>
            <w:left w:val="none" w:sz="0" w:space="0" w:color="auto"/>
            <w:bottom w:val="none" w:sz="0" w:space="0" w:color="auto"/>
            <w:right w:val="none" w:sz="0" w:space="0" w:color="auto"/>
          </w:divBdr>
        </w:div>
      </w:divsChild>
    </w:div>
    <w:div w:id="1284967697">
      <w:bodyDiv w:val="1"/>
      <w:marLeft w:val="0"/>
      <w:marRight w:val="0"/>
      <w:marTop w:val="0"/>
      <w:marBottom w:val="0"/>
      <w:divBdr>
        <w:top w:val="none" w:sz="0" w:space="0" w:color="auto"/>
        <w:left w:val="none" w:sz="0" w:space="0" w:color="auto"/>
        <w:bottom w:val="none" w:sz="0" w:space="0" w:color="auto"/>
        <w:right w:val="none" w:sz="0" w:space="0" w:color="auto"/>
      </w:divBdr>
      <w:divsChild>
        <w:div w:id="659119418">
          <w:marLeft w:val="605"/>
          <w:marRight w:val="0"/>
          <w:marTop w:val="96"/>
          <w:marBottom w:val="0"/>
          <w:divBdr>
            <w:top w:val="none" w:sz="0" w:space="0" w:color="auto"/>
            <w:left w:val="none" w:sz="0" w:space="0" w:color="auto"/>
            <w:bottom w:val="none" w:sz="0" w:space="0" w:color="auto"/>
            <w:right w:val="none" w:sz="0" w:space="0" w:color="auto"/>
          </w:divBdr>
        </w:div>
        <w:div w:id="1939436347">
          <w:marLeft w:val="605"/>
          <w:marRight w:val="0"/>
          <w:marTop w:val="96"/>
          <w:marBottom w:val="0"/>
          <w:divBdr>
            <w:top w:val="none" w:sz="0" w:space="0" w:color="auto"/>
            <w:left w:val="none" w:sz="0" w:space="0" w:color="auto"/>
            <w:bottom w:val="none" w:sz="0" w:space="0" w:color="auto"/>
            <w:right w:val="none" w:sz="0" w:space="0" w:color="auto"/>
          </w:divBdr>
        </w:div>
        <w:div w:id="291835513">
          <w:marLeft w:val="605"/>
          <w:marRight w:val="0"/>
          <w:marTop w:val="96"/>
          <w:marBottom w:val="0"/>
          <w:divBdr>
            <w:top w:val="none" w:sz="0" w:space="0" w:color="auto"/>
            <w:left w:val="none" w:sz="0" w:space="0" w:color="auto"/>
            <w:bottom w:val="none" w:sz="0" w:space="0" w:color="auto"/>
            <w:right w:val="none" w:sz="0" w:space="0" w:color="auto"/>
          </w:divBdr>
        </w:div>
        <w:div w:id="223882359">
          <w:marLeft w:val="605"/>
          <w:marRight w:val="0"/>
          <w:marTop w:val="96"/>
          <w:marBottom w:val="0"/>
          <w:divBdr>
            <w:top w:val="none" w:sz="0" w:space="0" w:color="auto"/>
            <w:left w:val="none" w:sz="0" w:space="0" w:color="auto"/>
            <w:bottom w:val="none" w:sz="0" w:space="0" w:color="auto"/>
            <w:right w:val="none" w:sz="0" w:space="0" w:color="auto"/>
          </w:divBdr>
        </w:div>
        <w:div w:id="741636146">
          <w:marLeft w:val="605"/>
          <w:marRight w:val="0"/>
          <w:marTop w:val="96"/>
          <w:marBottom w:val="0"/>
          <w:divBdr>
            <w:top w:val="none" w:sz="0" w:space="0" w:color="auto"/>
            <w:left w:val="none" w:sz="0" w:space="0" w:color="auto"/>
            <w:bottom w:val="none" w:sz="0" w:space="0" w:color="auto"/>
            <w:right w:val="none" w:sz="0" w:space="0" w:color="auto"/>
          </w:divBdr>
        </w:div>
      </w:divsChild>
    </w:div>
    <w:div w:id="1386757940">
      <w:marLeft w:val="0"/>
      <w:marRight w:val="0"/>
      <w:marTop w:val="0"/>
      <w:marBottom w:val="0"/>
      <w:divBdr>
        <w:top w:val="none" w:sz="0" w:space="0" w:color="auto"/>
        <w:left w:val="none" w:sz="0" w:space="0" w:color="auto"/>
        <w:bottom w:val="none" w:sz="0" w:space="0" w:color="auto"/>
        <w:right w:val="none" w:sz="0" w:space="0" w:color="auto"/>
      </w:divBdr>
    </w:div>
    <w:div w:id="1386757941">
      <w:marLeft w:val="0"/>
      <w:marRight w:val="0"/>
      <w:marTop w:val="0"/>
      <w:marBottom w:val="0"/>
      <w:divBdr>
        <w:top w:val="none" w:sz="0" w:space="0" w:color="auto"/>
        <w:left w:val="none" w:sz="0" w:space="0" w:color="auto"/>
        <w:bottom w:val="none" w:sz="0" w:space="0" w:color="auto"/>
        <w:right w:val="none" w:sz="0" w:space="0" w:color="auto"/>
      </w:divBdr>
      <w:divsChild>
        <w:div w:id="1386757942">
          <w:marLeft w:val="0"/>
          <w:marRight w:val="0"/>
          <w:marTop w:val="0"/>
          <w:marBottom w:val="0"/>
          <w:divBdr>
            <w:top w:val="none" w:sz="0" w:space="0" w:color="auto"/>
            <w:left w:val="none" w:sz="0" w:space="0" w:color="auto"/>
            <w:bottom w:val="none" w:sz="0" w:space="0" w:color="auto"/>
            <w:right w:val="none" w:sz="0" w:space="0" w:color="auto"/>
          </w:divBdr>
        </w:div>
      </w:divsChild>
    </w:div>
    <w:div w:id="1407260764">
      <w:bodyDiv w:val="1"/>
      <w:marLeft w:val="0"/>
      <w:marRight w:val="0"/>
      <w:marTop w:val="0"/>
      <w:marBottom w:val="0"/>
      <w:divBdr>
        <w:top w:val="none" w:sz="0" w:space="0" w:color="auto"/>
        <w:left w:val="none" w:sz="0" w:space="0" w:color="auto"/>
        <w:bottom w:val="none" w:sz="0" w:space="0" w:color="auto"/>
        <w:right w:val="none" w:sz="0" w:space="0" w:color="auto"/>
      </w:divBdr>
    </w:div>
    <w:div w:id="1487894181">
      <w:bodyDiv w:val="1"/>
      <w:marLeft w:val="0"/>
      <w:marRight w:val="0"/>
      <w:marTop w:val="0"/>
      <w:marBottom w:val="0"/>
      <w:divBdr>
        <w:top w:val="none" w:sz="0" w:space="0" w:color="auto"/>
        <w:left w:val="none" w:sz="0" w:space="0" w:color="auto"/>
        <w:bottom w:val="none" w:sz="0" w:space="0" w:color="auto"/>
        <w:right w:val="none" w:sz="0" w:space="0" w:color="auto"/>
      </w:divBdr>
      <w:divsChild>
        <w:div w:id="1589344237">
          <w:marLeft w:val="720"/>
          <w:marRight w:val="0"/>
          <w:marTop w:val="0"/>
          <w:marBottom w:val="0"/>
          <w:divBdr>
            <w:top w:val="none" w:sz="0" w:space="0" w:color="auto"/>
            <w:left w:val="none" w:sz="0" w:space="0" w:color="auto"/>
            <w:bottom w:val="none" w:sz="0" w:space="0" w:color="auto"/>
            <w:right w:val="none" w:sz="0" w:space="0" w:color="auto"/>
          </w:divBdr>
        </w:div>
        <w:div w:id="1690906062">
          <w:marLeft w:val="720"/>
          <w:marRight w:val="0"/>
          <w:marTop w:val="0"/>
          <w:marBottom w:val="0"/>
          <w:divBdr>
            <w:top w:val="none" w:sz="0" w:space="0" w:color="auto"/>
            <w:left w:val="none" w:sz="0" w:space="0" w:color="auto"/>
            <w:bottom w:val="none" w:sz="0" w:space="0" w:color="auto"/>
            <w:right w:val="none" w:sz="0" w:space="0" w:color="auto"/>
          </w:divBdr>
        </w:div>
        <w:div w:id="867259290">
          <w:marLeft w:val="720"/>
          <w:marRight w:val="0"/>
          <w:marTop w:val="0"/>
          <w:marBottom w:val="0"/>
          <w:divBdr>
            <w:top w:val="none" w:sz="0" w:space="0" w:color="auto"/>
            <w:left w:val="none" w:sz="0" w:space="0" w:color="auto"/>
            <w:bottom w:val="none" w:sz="0" w:space="0" w:color="auto"/>
            <w:right w:val="none" w:sz="0" w:space="0" w:color="auto"/>
          </w:divBdr>
        </w:div>
        <w:div w:id="1543640334">
          <w:marLeft w:val="720"/>
          <w:marRight w:val="0"/>
          <w:marTop w:val="0"/>
          <w:marBottom w:val="0"/>
          <w:divBdr>
            <w:top w:val="none" w:sz="0" w:space="0" w:color="auto"/>
            <w:left w:val="none" w:sz="0" w:space="0" w:color="auto"/>
            <w:bottom w:val="none" w:sz="0" w:space="0" w:color="auto"/>
            <w:right w:val="none" w:sz="0" w:space="0" w:color="auto"/>
          </w:divBdr>
        </w:div>
      </w:divsChild>
    </w:div>
    <w:div w:id="1554656819">
      <w:bodyDiv w:val="1"/>
      <w:marLeft w:val="0"/>
      <w:marRight w:val="0"/>
      <w:marTop w:val="0"/>
      <w:marBottom w:val="0"/>
      <w:divBdr>
        <w:top w:val="none" w:sz="0" w:space="0" w:color="auto"/>
        <w:left w:val="none" w:sz="0" w:space="0" w:color="auto"/>
        <w:bottom w:val="none" w:sz="0" w:space="0" w:color="auto"/>
        <w:right w:val="none" w:sz="0" w:space="0" w:color="auto"/>
      </w:divBdr>
    </w:div>
    <w:div w:id="1598178300">
      <w:bodyDiv w:val="1"/>
      <w:marLeft w:val="0"/>
      <w:marRight w:val="0"/>
      <w:marTop w:val="0"/>
      <w:marBottom w:val="0"/>
      <w:divBdr>
        <w:top w:val="none" w:sz="0" w:space="0" w:color="auto"/>
        <w:left w:val="none" w:sz="0" w:space="0" w:color="auto"/>
        <w:bottom w:val="none" w:sz="0" w:space="0" w:color="auto"/>
        <w:right w:val="none" w:sz="0" w:space="0" w:color="auto"/>
      </w:divBdr>
      <w:divsChild>
        <w:div w:id="405033007">
          <w:marLeft w:val="720"/>
          <w:marRight w:val="0"/>
          <w:marTop w:val="0"/>
          <w:marBottom w:val="0"/>
          <w:divBdr>
            <w:top w:val="none" w:sz="0" w:space="0" w:color="auto"/>
            <w:left w:val="none" w:sz="0" w:space="0" w:color="auto"/>
            <w:bottom w:val="none" w:sz="0" w:space="0" w:color="auto"/>
            <w:right w:val="none" w:sz="0" w:space="0" w:color="auto"/>
          </w:divBdr>
        </w:div>
      </w:divsChild>
    </w:div>
    <w:div w:id="1634015596">
      <w:bodyDiv w:val="1"/>
      <w:marLeft w:val="0"/>
      <w:marRight w:val="0"/>
      <w:marTop w:val="0"/>
      <w:marBottom w:val="0"/>
      <w:divBdr>
        <w:top w:val="none" w:sz="0" w:space="0" w:color="auto"/>
        <w:left w:val="none" w:sz="0" w:space="0" w:color="auto"/>
        <w:bottom w:val="none" w:sz="0" w:space="0" w:color="auto"/>
        <w:right w:val="none" w:sz="0" w:space="0" w:color="auto"/>
      </w:divBdr>
    </w:div>
    <w:div w:id="1731608548">
      <w:bodyDiv w:val="1"/>
      <w:marLeft w:val="0"/>
      <w:marRight w:val="0"/>
      <w:marTop w:val="0"/>
      <w:marBottom w:val="0"/>
      <w:divBdr>
        <w:top w:val="none" w:sz="0" w:space="0" w:color="auto"/>
        <w:left w:val="none" w:sz="0" w:space="0" w:color="auto"/>
        <w:bottom w:val="none" w:sz="0" w:space="0" w:color="auto"/>
        <w:right w:val="none" w:sz="0" w:space="0" w:color="auto"/>
      </w:divBdr>
    </w:div>
    <w:div w:id="1742212833">
      <w:bodyDiv w:val="1"/>
      <w:marLeft w:val="0"/>
      <w:marRight w:val="0"/>
      <w:marTop w:val="0"/>
      <w:marBottom w:val="0"/>
      <w:divBdr>
        <w:top w:val="none" w:sz="0" w:space="0" w:color="auto"/>
        <w:left w:val="none" w:sz="0" w:space="0" w:color="auto"/>
        <w:bottom w:val="none" w:sz="0" w:space="0" w:color="auto"/>
        <w:right w:val="none" w:sz="0" w:space="0" w:color="auto"/>
      </w:divBdr>
      <w:divsChild>
        <w:div w:id="1710301486">
          <w:marLeft w:val="605"/>
          <w:marRight w:val="0"/>
          <w:marTop w:val="96"/>
          <w:marBottom w:val="0"/>
          <w:divBdr>
            <w:top w:val="none" w:sz="0" w:space="0" w:color="auto"/>
            <w:left w:val="none" w:sz="0" w:space="0" w:color="auto"/>
            <w:bottom w:val="none" w:sz="0" w:space="0" w:color="auto"/>
            <w:right w:val="none" w:sz="0" w:space="0" w:color="auto"/>
          </w:divBdr>
        </w:div>
        <w:div w:id="634528793">
          <w:marLeft w:val="605"/>
          <w:marRight w:val="0"/>
          <w:marTop w:val="96"/>
          <w:marBottom w:val="0"/>
          <w:divBdr>
            <w:top w:val="none" w:sz="0" w:space="0" w:color="auto"/>
            <w:left w:val="none" w:sz="0" w:space="0" w:color="auto"/>
            <w:bottom w:val="none" w:sz="0" w:space="0" w:color="auto"/>
            <w:right w:val="none" w:sz="0" w:space="0" w:color="auto"/>
          </w:divBdr>
        </w:div>
        <w:div w:id="612443044">
          <w:marLeft w:val="605"/>
          <w:marRight w:val="0"/>
          <w:marTop w:val="96"/>
          <w:marBottom w:val="0"/>
          <w:divBdr>
            <w:top w:val="none" w:sz="0" w:space="0" w:color="auto"/>
            <w:left w:val="none" w:sz="0" w:space="0" w:color="auto"/>
            <w:bottom w:val="none" w:sz="0" w:space="0" w:color="auto"/>
            <w:right w:val="none" w:sz="0" w:space="0" w:color="auto"/>
          </w:divBdr>
        </w:div>
      </w:divsChild>
    </w:div>
    <w:div w:id="1934194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jmoran@gsma.com"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4AFA71-3639-4629-BB3A-0F0B1CE20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751</Words>
  <Characters>3982</Characters>
  <Application>Microsoft Office Word</Application>
  <DocSecurity>0</DocSecurity>
  <Lines>33</Lines>
  <Paragraphs>9</Paragraphs>
  <ScaleCrop>false</ScaleCrop>
  <HeadingPairs>
    <vt:vector size="6" baseType="variant">
      <vt:variant>
        <vt:lpstr>Titel</vt:lpstr>
      </vt:variant>
      <vt:variant>
        <vt:i4>1</vt:i4>
      </vt:variant>
      <vt:variant>
        <vt:lpstr>Title</vt:lpstr>
      </vt:variant>
      <vt:variant>
        <vt:i4>1</vt:i4>
      </vt:variant>
      <vt:variant>
        <vt:lpstr>Titolo</vt:lpstr>
      </vt:variant>
      <vt:variant>
        <vt:i4>1</vt:i4>
      </vt:variant>
    </vt:vector>
  </HeadingPairs>
  <TitlesOfParts>
    <vt:vector size="3" baseType="lpstr">
      <vt:lpstr>LS to SA3 re SECAM Documentation</vt:lpstr>
      <vt:lpstr>LS to Industry Fora on progress of NFC Handset Requirements and Test book work item in GSMA TSG</vt:lpstr>
      <vt:lpstr>LS to Industry Fora on progress of NFC Handset Requirements and Test book work item in GSMA TSG</vt:lpstr>
    </vt:vector>
  </TitlesOfParts>
  <LinksUpToDate>false</LinksUpToDate>
  <CharactersWithSpaces>4724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SA3 re SECAM Documentation</dc:title>
  <dc:creator/>
  <cp:lastModifiedBy/>
  <cp:revision>1</cp:revision>
  <dcterms:created xsi:type="dcterms:W3CDTF">2016-05-03T10:17:00Z</dcterms:created>
  <dcterms:modified xsi:type="dcterms:W3CDTF">2016-05-03T10:17:00Z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0x010100EC728DFF17A841B193288BA44365FF7000B94428117C9D4ABEAE546B3436799766005AAF8FE4024A458B936B7C72E30E3BB3002D567C428235014B8CB408951E9C5E55</vt:lpwstr>
  </property>
  <property fmtid="{D5CDD505-2E9C-101B-9397-08002B2CF9AE}" pid="9" name="TaxCatchAll">
    <vt:lpwstr>6;#Liaison Statement|cbf76d2d-505a-404d-bce1-52a2ae1f5ef6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6;#Liaison Statement|cbf76d2d-505a-404d-bce1-52a2ae1f5ef6</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1.99748218451681E-302</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y fmtid="{D5CDD505-2E9C-101B-9397-08002B2CF9AE}" pid="25" name="GSMASecurityGroup">
    <vt:lpwstr/>
  </property>
  <property fmtid="{D5CDD505-2E9C-101B-9397-08002B2CF9AE}" pid="26" name="GSMASummary">
    <vt:lpwstr/>
  </property>
  <property fmtid="{D5CDD505-2E9C-101B-9397-08002B2CF9AE}" pid="27" name="GSMALSInternalRecipients">
    <vt:lpwstr/>
  </property>
  <property fmtid="{D5CDD505-2E9C-101B-9397-08002B2CF9AE}" pid="28" name="GSMALSInternalRecipientsText">
    <vt:lpwstr/>
  </property>
  <property fmtid="{D5CDD505-2E9C-101B-9397-08002B2CF9AE}" pid="29" name="GSMALSExternalRecipients">
    <vt:lpwstr/>
  </property>
  <property fmtid="{D5CDD505-2E9C-101B-9397-08002B2CF9AE}" pid="30" name="GSMAItemFor">
    <vt:lpwstr/>
  </property>
  <property fmtid="{D5CDD505-2E9C-101B-9397-08002B2CF9AE}" pid="31" name="GSMARespondingToLS">
    <vt:lpwstr/>
  </property>
  <property fmtid="{D5CDD505-2E9C-101B-9397-08002B2CF9AE}" pid="32" name="GSMAMeetingDate">
    <vt:lpwstr/>
  </property>
  <property fmtid="{D5CDD505-2E9C-101B-9397-08002B2CF9AE}" pid="33" name="GSMALSReferenceHistory">
    <vt:lpwstr/>
  </property>
  <property fmtid="{D5CDD505-2E9C-101B-9397-08002B2CF9AE}" pid="34" name="GSMADocumentOwner">
    <vt:lpwstr/>
  </property>
  <property fmtid="{D5CDD505-2E9C-101B-9397-08002B2CF9AE}" pid="35" name="GSMAListOfContributors">
    <vt:lpwstr/>
  </property>
  <property fmtid="{D5CDD505-2E9C-101B-9397-08002B2CF9AE}" pid="36" name="GSMAKBCategoryTaxHTField0">
    <vt:lpwstr/>
  </property>
  <property fmtid="{D5CDD505-2E9C-101B-9397-08002B2CF9AE}" pid="37" name="GSMADocumentCreatedDate">
    <vt:lpwstr/>
  </property>
  <property fmtid="{D5CDD505-2E9C-101B-9397-08002B2CF9AE}" pid="38" name="GSMAOriginalLSReference">
    <vt:lpwstr/>
  </property>
  <property fmtid="{D5CDD505-2E9C-101B-9397-08002B2CF9AE}" pid="39" name="GSMAMeetingNameAndNumber">
    <vt:lpwstr/>
  </property>
  <property fmtid="{D5CDD505-2E9C-101B-9397-08002B2CF9AE}" pid="40" name="GSMATargetResponseDate">
    <vt:lpwstr/>
  </property>
  <property fmtid="{D5CDD505-2E9C-101B-9397-08002B2CF9AE}" pid="41" name="GSMADocumentCreatedBy">
    <vt:lpwstr/>
  </property>
  <property fmtid="{D5CDD505-2E9C-101B-9397-08002B2CF9AE}" pid="42" name="GSMALiaisonStatementStatus">
    <vt:lpwstr/>
  </property>
  <property fmtid="{D5CDD505-2E9C-101B-9397-08002B2CF9AE}" pid="43" name="GSMATitle">
    <vt:lpwstr/>
  </property>
  <property fmtid="{D5CDD505-2E9C-101B-9397-08002B2CF9AE}" pid="44" name="GSMADocumentTypeTaxHTField0">
    <vt:lpwstr/>
  </property>
  <property fmtid="{D5CDD505-2E9C-101B-9397-08002B2CF9AE}" pid="45" name="GSMATemplateConversionStatus">
    <vt:lpwstr/>
  </property>
  <property fmtid="{D5CDD505-2E9C-101B-9397-08002B2CF9AE}" pid="46" name="GSMAMeetingNameAndNumberText">
    <vt:lpwstr/>
  </property>
  <property fmtid="{D5CDD505-2E9C-101B-9397-08002B2CF9AE}" pid="47" name="GSMAMeetingItemNumber">
    <vt:lpwstr/>
  </property>
  <property fmtid="{D5CDD505-2E9C-101B-9397-08002B2CF9AE}" pid="48" name="GSMADocumentNumber">
    <vt:lpwstr/>
  </property>
  <property fmtid="{D5CDD505-2E9C-101B-9397-08002B2CF9AE}" pid="49" name="GSMAMeetingLocation">
    <vt:lpwstr/>
  </property>
  <property fmtid="{D5CDD505-2E9C-101B-9397-08002B2CF9AE}" pid="50" name="GSMALiaisonStatementType">
    <vt:lpwstr/>
  </property>
  <property fmtid="{D5CDD505-2E9C-101B-9397-08002B2CF9AE}" pid="51" name="GSMALiaisonStatementContactName">
    <vt:lpwstr/>
  </property>
  <property fmtid="{D5CDD505-2E9C-101B-9397-08002B2CF9AE}" pid="52" name="GSMARelatedDiscussion">
    <vt:lpwstr/>
  </property>
  <property fmtid="{D5CDD505-2E9C-101B-9397-08002B2CF9AE}" pid="53" name="_NewReviewCycle">
    <vt:lpwstr/>
  </property>
</Properties>
</file>